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8B361E" w14:textId="123F6039" w:rsidR="008C6734" w:rsidRPr="00BB3955" w:rsidRDefault="008C6734" w:rsidP="008C6734">
      <w:pPr>
        <w:pStyle w:val="a3"/>
        <w:tabs>
          <w:tab w:val="right" w:pos="8280"/>
          <w:tab w:val="right" w:pos="9639"/>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B3955">
        <w:rPr>
          <w:rFonts w:eastAsia="Times New Roman" w:cs="Arial"/>
          <w:noProof w:val="0"/>
          <w:sz w:val="24"/>
          <w:szCs w:val="28"/>
          <w:lang w:eastAsia="x-none"/>
        </w:rPr>
        <w:t>3GPP TSG-RAN WG2 Meeting #1</w:t>
      </w:r>
      <w:r>
        <w:rPr>
          <w:rFonts w:eastAsia="Times New Roman" w:cs="Arial"/>
          <w:noProof w:val="0"/>
          <w:sz w:val="24"/>
          <w:szCs w:val="28"/>
          <w:lang w:eastAsia="x-none"/>
        </w:rPr>
        <w:t>23</w:t>
      </w:r>
      <w:r w:rsidRPr="00BB3955">
        <w:rPr>
          <w:rFonts w:eastAsia="Times New Roman" w:cs="Arial"/>
          <w:noProof w:val="0"/>
          <w:sz w:val="24"/>
          <w:szCs w:val="28"/>
          <w:lang w:eastAsia="x-none"/>
        </w:rPr>
        <w:tab/>
      </w:r>
      <w:r w:rsidRPr="00BB3955">
        <w:rPr>
          <w:rFonts w:eastAsia="Times New Roman" w:cs="Arial"/>
          <w:noProof w:val="0"/>
          <w:sz w:val="24"/>
          <w:szCs w:val="28"/>
          <w:lang w:eastAsia="x-none"/>
        </w:rPr>
        <w:tab/>
      </w:r>
      <w:r w:rsidRPr="00EC43C5">
        <w:rPr>
          <w:rFonts w:eastAsia="Times New Roman" w:cs="Arial"/>
          <w:noProof w:val="0"/>
          <w:sz w:val="24"/>
          <w:szCs w:val="28"/>
          <w:lang w:eastAsia="x-none"/>
        </w:rPr>
        <w:t>R2-23</w:t>
      </w:r>
      <w:r>
        <w:rPr>
          <w:rFonts w:eastAsia="Times New Roman" w:cs="Arial"/>
          <w:noProof w:val="0"/>
          <w:sz w:val="24"/>
          <w:szCs w:val="28"/>
          <w:lang w:eastAsia="x-none"/>
        </w:rPr>
        <w:t>0</w:t>
      </w:r>
      <w:r w:rsidR="003D05E8" w:rsidRPr="003D05E8">
        <w:rPr>
          <w:rFonts w:eastAsia="Times New Roman" w:cs="Arial"/>
          <w:noProof w:val="0"/>
          <w:sz w:val="24"/>
          <w:szCs w:val="28"/>
          <w:lang w:eastAsia="x-none"/>
        </w:rPr>
        <w:t>8786</w:t>
      </w:r>
      <w:bookmarkStart w:id="2" w:name="_GoBack"/>
      <w:bookmarkEnd w:id="2"/>
    </w:p>
    <w:p w14:paraId="41F9B491" w14:textId="10A81370" w:rsidR="0097167E" w:rsidRPr="00BB3955" w:rsidRDefault="008C6734" w:rsidP="008C6734">
      <w:pPr>
        <w:pStyle w:val="a3"/>
        <w:tabs>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Toulouse, Aug</w:t>
      </w:r>
      <w:r w:rsidRPr="00BB3955">
        <w:rPr>
          <w:rFonts w:eastAsia="Times New Roman" w:cs="Arial"/>
          <w:noProof w:val="0"/>
          <w:sz w:val="24"/>
          <w:szCs w:val="28"/>
          <w:lang w:eastAsia="x-none"/>
        </w:rPr>
        <w:t xml:space="preserve"> </w:t>
      </w:r>
      <w:r>
        <w:rPr>
          <w:rFonts w:eastAsia="Times New Roman" w:cs="Arial"/>
          <w:noProof w:val="0"/>
          <w:sz w:val="24"/>
          <w:szCs w:val="28"/>
          <w:lang w:eastAsia="x-none"/>
        </w:rPr>
        <w:t>21</w:t>
      </w:r>
      <w:r w:rsidRPr="00BB3955">
        <w:rPr>
          <w:rFonts w:eastAsia="Times New Roman" w:cs="Arial"/>
          <w:noProof w:val="0"/>
          <w:sz w:val="24"/>
          <w:szCs w:val="28"/>
          <w:lang w:eastAsia="x-none"/>
        </w:rPr>
        <w:t xml:space="preserve"> – </w:t>
      </w:r>
      <w:r>
        <w:rPr>
          <w:rFonts w:eastAsia="Times New Roman" w:cs="Arial"/>
          <w:noProof w:val="0"/>
          <w:sz w:val="24"/>
          <w:szCs w:val="28"/>
          <w:lang w:eastAsia="x-none"/>
        </w:rPr>
        <w:t>25</w:t>
      </w:r>
      <w:r w:rsidRPr="00BB3955">
        <w:rPr>
          <w:rFonts w:eastAsia="Times New Roman" w:cs="Arial"/>
          <w:noProof w:val="0"/>
          <w:sz w:val="24"/>
          <w:szCs w:val="28"/>
          <w:lang w:eastAsia="x-none"/>
        </w:rPr>
        <w:t>, 202</w:t>
      </w:r>
      <w:r>
        <w:rPr>
          <w:rFonts w:eastAsia="Times New Roman" w:cs="Arial"/>
          <w:noProof w:val="0"/>
          <w:sz w:val="24"/>
          <w:szCs w:val="28"/>
          <w:lang w:eastAsia="x-none"/>
        </w:rPr>
        <w:t>3</w:t>
      </w:r>
      <w:r w:rsidR="008037B4" w:rsidRPr="00BB3955">
        <w:rPr>
          <w:rFonts w:cs="Arial"/>
          <w:noProof w:val="0"/>
          <w:szCs w:val="24"/>
          <w:lang w:eastAsia="x-none"/>
        </w:rPr>
        <w:tab/>
      </w:r>
      <w:r>
        <w:rPr>
          <w:rFonts w:cs="Arial"/>
          <w:noProof w:val="0"/>
          <w:szCs w:val="24"/>
          <w:lang w:eastAsia="x-none"/>
        </w:rPr>
        <w:t>Revision of R2-2306430</w:t>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79C4429B"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450A3E">
        <w:rPr>
          <w:rFonts w:ascii="Arial" w:hAnsi="Arial" w:cs="Arial"/>
          <w:szCs w:val="24"/>
        </w:rPr>
        <w:t>7</w:t>
      </w:r>
      <w:r w:rsidR="005B5E5C">
        <w:rPr>
          <w:rFonts w:ascii="Arial" w:hAnsi="Arial" w:cs="Arial"/>
          <w:szCs w:val="24"/>
        </w:rPr>
        <w:t>.4.</w:t>
      </w:r>
      <w:r w:rsidR="009533B4">
        <w:rPr>
          <w:rFonts w:ascii="Arial" w:hAnsi="Arial" w:cs="Arial"/>
          <w:szCs w:val="24"/>
        </w:rPr>
        <w:t>4</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58C4A8A9" w:rsidR="00A07E02" w:rsidRPr="00BB3955" w:rsidRDefault="00FF0668" w:rsidP="005C491E">
      <w:pPr>
        <w:pStyle w:val="3GPPHeaderArial"/>
        <w:tabs>
          <w:tab w:val="left" w:pos="1701"/>
        </w:tabs>
        <w:ind w:left="1701" w:hanging="1701"/>
        <w:rPr>
          <w:rFonts w:eastAsia="SimSun"/>
          <w:b/>
          <w:sz w:val="24"/>
          <w:lang w:val="en-GB" w:eastAsia="zh-TW"/>
        </w:rPr>
      </w:pPr>
      <w:r w:rsidRPr="00BB3955">
        <w:rPr>
          <w:b/>
          <w:sz w:val="24"/>
          <w:lang w:val="en-GB"/>
        </w:rPr>
        <w:t xml:space="preserve">Title:  </w:t>
      </w:r>
      <w:r w:rsidRPr="00BB3955">
        <w:rPr>
          <w:b/>
          <w:sz w:val="24"/>
          <w:lang w:val="en-GB"/>
        </w:rPr>
        <w:tab/>
      </w:r>
      <w:r w:rsidR="00946FC3" w:rsidRPr="00946FC3">
        <w:rPr>
          <w:b/>
          <w:sz w:val="24"/>
          <w:lang w:val="en-GB"/>
        </w:rPr>
        <w:t>Simultaneous Evalu</w:t>
      </w:r>
      <w:r w:rsidR="00946FC3">
        <w:rPr>
          <w:b/>
          <w:sz w:val="24"/>
          <w:lang w:val="en-GB"/>
        </w:rPr>
        <w:t>a</w:t>
      </w:r>
      <w:r w:rsidR="00946FC3" w:rsidRPr="00946FC3">
        <w:rPr>
          <w:b/>
          <w:sz w:val="24"/>
          <w:lang w:val="en-GB"/>
        </w:rPr>
        <w:t xml:space="preserve">tion for CHO </w:t>
      </w:r>
      <w:r w:rsidR="00741E7E">
        <w:rPr>
          <w:rFonts w:ascii="맑은 고딕" w:eastAsia="맑은 고딕" w:hAnsi="맑은 고딕" w:hint="eastAsia"/>
          <w:b/>
          <w:sz w:val="24"/>
          <w:lang w:val="en-GB" w:eastAsia="ko-KR"/>
        </w:rPr>
        <w:t>and</w:t>
      </w:r>
      <w:r w:rsidR="00946FC3" w:rsidRPr="00946FC3">
        <w:rPr>
          <w:b/>
          <w:sz w:val="24"/>
          <w:lang w:val="en-GB"/>
        </w:rPr>
        <w:t xml:space="preserve"> CPAC</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3" w:name="OLE_LINK39"/>
      <w:bookmarkStart w:id="4" w:name="OLE_LINK38"/>
      <w:bookmarkStart w:id="5" w:name="OLE_LINK37"/>
    </w:p>
    <w:bookmarkEnd w:id="3"/>
    <w:bookmarkEnd w:id="4"/>
    <w:bookmarkEnd w:id="5"/>
    <w:p w14:paraId="1FAD478E" w14:textId="2E3FFC23" w:rsidR="00E62366" w:rsidRPr="00BB3955" w:rsidRDefault="00C77056" w:rsidP="000F751E">
      <w:pPr>
        <w:spacing w:before="120" w:after="120"/>
        <w:jc w:val="both"/>
        <w:rPr>
          <w:rFonts w:ascii="Arial" w:hAnsi="Arial" w:cs="Arial"/>
          <w:lang w:val="en-GB"/>
        </w:rPr>
      </w:pPr>
      <w:r>
        <w:rPr>
          <w:rFonts w:ascii="Arial" w:hAnsi="Arial" w:cs="Arial"/>
          <w:lang w:val="en-GB"/>
        </w:rPr>
        <w:t>For Rel-18</w:t>
      </w:r>
      <w:r w:rsidR="007A059D" w:rsidRPr="00BB3955">
        <w:rPr>
          <w:rFonts w:ascii="Arial" w:hAnsi="Arial" w:cs="Arial"/>
          <w:lang w:val="en-GB"/>
        </w:rPr>
        <w:t xml:space="preserve"> </w:t>
      </w:r>
      <w:r w:rsidR="00BD2AD9" w:rsidRPr="00BB3955">
        <w:rPr>
          <w:rFonts w:ascii="Arial" w:hAnsi="Arial" w:cs="Arial"/>
          <w:lang w:val="en-GB"/>
        </w:rPr>
        <w:t>F</w:t>
      </w:r>
      <w:r w:rsidR="007A059D" w:rsidRPr="00BB3955">
        <w:rPr>
          <w:rFonts w:ascii="Arial" w:hAnsi="Arial" w:cs="Arial"/>
          <w:lang w:val="en-GB"/>
        </w:rPr>
        <w:t xml:space="preserve">urther </w:t>
      </w:r>
      <w:r w:rsidR="00BD2AD9" w:rsidRPr="00BB3955">
        <w:rPr>
          <w:rFonts w:ascii="Arial" w:hAnsi="Arial" w:cs="Arial"/>
          <w:lang w:val="en-GB"/>
        </w:rPr>
        <w:t xml:space="preserve">NR </w:t>
      </w:r>
      <w:r w:rsidR="007A059D" w:rsidRPr="00BB3955">
        <w:rPr>
          <w:rFonts w:ascii="Arial" w:hAnsi="Arial" w:cs="Arial"/>
          <w:lang w:val="en-GB"/>
        </w:rPr>
        <w:t>mobility enhancements</w:t>
      </w:r>
      <w:r w:rsidR="00F3632C">
        <w:rPr>
          <w:rFonts w:ascii="Arial" w:hAnsi="Arial" w:cs="Arial"/>
          <w:lang w:val="en-GB"/>
        </w:rPr>
        <w:t xml:space="preserve">, </w:t>
      </w:r>
      <w:r w:rsidR="00F3632C" w:rsidRPr="00F3632C">
        <w:rPr>
          <w:rFonts w:ascii="Arial" w:hAnsi="Arial" w:cs="Arial" w:hint="eastAsia"/>
          <w:lang w:val="en-GB"/>
        </w:rPr>
        <w:t xml:space="preserve">RAN2 </w:t>
      </w:r>
      <w:r w:rsidR="00B91A6C">
        <w:rPr>
          <w:rFonts w:ascii="Arial" w:hAnsi="Arial" w:cs="Arial"/>
          <w:lang w:val="en-GB"/>
        </w:rPr>
        <w:t xml:space="preserve">has </w:t>
      </w:r>
      <w:r w:rsidR="00450A3E">
        <w:rPr>
          <w:rFonts w:ascii="Arial" w:hAnsi="Arial" w:cs="Arial"/>
          <w:lang w:val="en-GB"/>
        </w:rPr>
        <w:t>agreed</w:t>
      </w:r>
      <w:r w:rsidR="00B91A6C">
        <w:rPr>
          <w:rFonts w:ascii="Arial" w:hAnsi="Arial" w:cs="Arial"/>
          <w:lang w:val="en-GB"/>
        </w:rPr>
        <w:t xml:space="preserve"> </w:t>
      </w:r>
      <w:r w:rsidR="0040210E">
        <w:rPr>
          <w:rFonts w:ascii="Arial" w:hAnsi="Arial" w:cs="Arial"/>
          <w:lang w:val="en-GB"/>
        </w:rPr>
        <w:t>supporting</w:t>
      </w:r>
      <w:r w:rsidR="00B91A6C">
        <w:rPr>
          <w:rFonts w:ascii="Arial" w:hAnsi="Arial" w:cs="Arial"/>
          <w:lang w:val="en-GB"/>
        </w:rPr>
        <w:t xml:space="preserve"> CHO with CPA/CPC </w:t>
      </w:r>
      <w:r w:rsidR="00F3632C" w:rsidRPr="00F3632C">
        <w:rPr>
          <w:rFonts w:ascii="Arial" w:hAnsi="Arial" w:cs="Arial"/>
          <w:lang w:val="en-GB"/>
        </w:rPr>
        <w:t>in RAN2#1</w:t>
      </w:r>
      <w:r w:rsidR="00330AD8">
        <w:rPr>
          <w:rFonts w:ascii="Arial" w:hAnsi="Arial" w:cs="Arial"/>
          <w:lang w:val="en-GB"/>
        </w:rPr>
        <w:t>2</w:t>
      </w:r>
      <w:r w:rsidR="008C6734">
        <w:rPr>
          <w:rFonts w:ascii="Arial" w:hAnsi="Arial" w:cs="Arial"/>
          <w:lang w:val="en-GB"/>
        </w:rPr>
        <w:t>2</w:t>
      </w:r>
      <w:r w:rsidR="00733C05" w:rsidRPr="00BB3955">
        <w:rPr>
          <w:rFonts w:ascii="Arial" w:hAnsi="Arial" w:cs="Arial"/>
          <w:lang w:val="en-GB"/>
        </w:rPr>
        <w:t xml:space="preserve"> </w:t>
      </w:r>
      <w:r w:rsidR="00F3632C">
        <w:rPr>
          <w:rFonts w:ascii="Arial" w:hAnsi="Arial" w:cs="Arial"/>
          <w:lang w:val="en-GB"/>
        </w:rPr>
        <w:t>[</w:t>
      </w:r>
      <w:r w:rsidR="00B91A6C">
        <w:rPr>
          <w:rFonts w:ascii="Arial" w:hAnsi="Arial" w:cs="Arial"/>
          <w:lang w:val="en-GB"/>
        </w:rPr>
        <w:t>1</w:t>
      </w:r>
      <w:r w:rsidR="00BF07EF">
        <w:rPr>
          <w:rFonts w:ascii="Arial" w:hAnsi="Arial" w:cs="Arial"/>
          <w:lang w:val="en-GB"/>
        </w:rPr>
        <w:t>]</w:t>
      </w:r>
      <w:r>
        <w:rPr>
          <w:rFonts w:ascii="Arial" w:hAnsi="Arial" w:cs="Arial"/>
          <w:lang w:val="en-GB"/>
        </w:rPr>
        <w:t>:</w:t>
      </w:r>
    </w:p>
    <w:tbl>
      <w:tblPr>
        <w:tblStyle w:val="af5"/>
        <w:tblW w:w="0" w:type="auto"/>
        <w:tblLook w:val="04A0" w:firstRow="1" w:lastRow="0" w:firstColumn="1" w:lastColumn="0" w:noHBand="0" w:noVBand="1"/>
      </w:tblPr>
      <w:tblGrid>
        <w:gridCol w:w="9629"/>
      </w:tblGrid>
      <w:tr w:rsidR="009805FE" w:rsidRPr="00BB3955" w14:paraId="75D1676A" w14:textId="77777777" w:rsidTr="009805FE">
        <w:tc>
          <w:tcPr>
            <w:tcW w:w="9629" w:type="dxa"/>
          </w:tcPr>
          <w:p w14:paraId="7E13B24C" w14:textId="77777777" w:rsidR="008C6734" w:rsidRPr="0019302D" w:rsidRDefault="008C6734" w:rsidP="008C6734">
            <w:pPr>
              <w:pStyle w:val="Agreement"/>
              <w:tabs>
                <w:tab w:val="clear" w:pos="-3602"/>
                <w:tab w:val="num" w:pos="1619"/>
              </w:tabs>
              <w:ind w:left="1619"/>
            </w:pPr>
            <w:r w:rsidRPr="00C51D70">
              <w:t xml:space="preserve">P3: The CHO execution conditions (for candidate </w:t>
            </w:r>
            <w:proofErr w:type="spellStart"/>
            <w:r w:rsidRPr="00C51D70">
              <w:t>PCells</w:t>
            </w:r>
            <w:proofErr w:type="spellEnd"/>
            <w:r w:rsidRPr="00C51D70">
              <w:t xml:space="preserve">) and CPA/CPC execution conditions (for candidate </w:t>
            </w:r>
            <w:proofErr w:type="spellStart"/>
            <w:r w:rsidRPr="00C51D70">
              <w:t>PSCells</w:t>
            </w:r>
            <w:proofErr w:type="spellEnd"/>
            <w:r w:rsidRPr="00C51D70">
              <w:t xml:space="preserve">) </w:t>
            </w:r>
            <w:proofErr w:type="gramStart"/>
            <w:r w:rsidRPr="00C51D70">
              <w:t>are provided</w:t>
            </w:r>
            <w:proofErr w:type="gramEnd"/>
            <w:r w:rsidRPr="00C51D70">
              <w:t xml:space="preserve"> based on the source </w:t>
            </w:r>
            <w:proofErr w:type="spellStart"/>
            <w:r w:rsidRPr="00C51D70">
              <w:t>MeasConfig</w:t>
            </w:r>
            <w:proofErr w:type="spellEnd"/>
            <w:r w:rsidRPr="00C51D70">
              <w:t>.</w:t>
            </w:r>
          </w:p>
          <w:p w14:paraId="54AC153B" w14:textId="77777777" w:rsidR="008C6734" w:rsidRPr="0019302D" w:rsidRDefault="008C6734" w:rsidP="008C6734">
            <w:pPr>
              <w:pStyle w:val="Agreement"/>
              <w:tabs>
                <w:tab w:val="clear" w:pos="-3602"/>
                <w:tab w:val="num" w:pos="1619"/>
              </w:tabs>
              <w:ind w:left="1619"/>
            </w:pPr>
            <w:r w:rsidRPr="00C51D70">
              <w:t xml:space="preserve">P4: For CHO execution conditions, the source MN determines the execution conditions on candidate </w:t>
            </w:r>
            <w:proofErr w:type="spellStart"/>
            <w:r w:rsidRPr="00C51D70">
              <w:t>PCells</w:t>
            </w:r>
            <w:proofErr w:type="spellEnd"/>
            <w:r w:rsidRPr="00C51D70">
              <w:t xml:space="preserve">, based on the source MCG </w:t>
            </w:r>
            <w:proofErr w:type="spellStart"/>
            <w:r w:rsidRPr="00C51D70">
              <w:t>MeasConfig</w:t>
            </w:r>
            <w:proofErr w:type="spellEnd"/>
            <w:r w:rsidRPr="00C51D70">
              <w:t>.</w:t>
            </w:r>
          </w:p>
          <w:p w14:paraId="68B74994" w14:textId="77777777" w:rsidR="008C6734" w:rsidRPr="0019302D" w:rsidRDefault="008C6734" w:rsidP="008C6734">
            <w:pPr>
              <w:pStyle w:val="Agreement"/>
              <w:tabs>
                <w:tab w:val="clear" w:pos="-3602"/>
                <w:tab w:val="num" w:pos="1619"/>
              </w:tabs>
              <w:ind w:left="1619"/>
            </w:pPr>
            <w:r w:rsidRPr="00C51D70">
              <w:t xml:space="preserve">P5: For CPA/CPC execution conditions, the candidate MN determines the </w:t>
            </w:r>
            <w:r>
              <w:t xml:space="preserve">parameters of the </w:t>
            </w:r>
            <w:r w:rsidRPr="00C51D70">
              <w:t xml:space="preserve">execution conditions for candidate </w:t>
            </w:r>
            <w:proofErr w:type="spellStart"/>
            <w:r w:rsidRPr="00C51D70">
              <w:t>PSCells</w:t>
            </w:r>
            <w:proofErr w:type="spellEnd"/>
            <w:r w:rsidRPr="00C51D70">
              <w:t xml:space="preserve"> (e.g. event A4 threshold).</w:t>
            </w:r>
          </w:p>
          <w:p w14:paraId="5A8EA81A" w14:textId="77777777" w:rsidR="008C6734" w:rsidRPr="0019302D" w:rsidRDefault="008C6734" w:rsidP="008C6734">
            <w:pPr>
              <w:pStyle w:val="Agreement"/>
              <w:tabs>
                <w:tab w:val="clear" w:pos="-3602"/>
                <w:tab w:val="num" w:pos="1619"/>
              </w:tabs>
              <w:ind w:left="1619"/>
            </w:pPr>
            <w:r w:rsidRPr="00C51D70">
              <w:t xml:space="preserve">P6: The candidate MN informs the source MN about the prepared candidate </w:t>
            </w:r>
            <w:proofErr w:type="spellStart"/>
            <w:r w:rsidRPr="00C51D70">
              <w:t>PSCells</w:t>
            </w:r>
            <w:proofErr w:type="spellEnd"/>
            <w:r w:rsidRPr="00C51D70">
              <w:t xml:space="preserve"> and </w:t>
            </w:r>
            <w:r>
              <w:t xml:space="preserve">parameters of the </w:t>
            </w:r>
            <w:r w:rsidRPr="00C51D70">
              <w:t>associated executio</w:t>
            </w:r>
            <w:r>
              <w:t>n</w:t>
            </w:r>
            <w:r w:rsidRPr="00C51D70">
              <w:t xml:space="preserve"> conditions (e.g. event A4 threshold). According to the received information from the candidate MN, the source MN generates the corresponding execution conditions based on the source MCG </w:t>
            </w:r>
            <w:proofErr w:type="spellStart"/>
            <w:r w:rsidRPr="00C51D70">
              <w:t>MeasConfig</w:t>
            </w:r>
            <w:proofErr w:type="spellEnd"/>
            <w:r w:rsidRPr="00C51D70">
              <w:t xml:space="preserve"> to the UE.</w:t>
            </w:r>
          </w:p>
          <w:p w14:paraId="2DD3D885" w14:textId="77777777" w:rsidR="008C6734" w:rsidRDefault="008C6734" w:rsidP="008C6734">
            <w:pPr>
              <w:pStyle w:val="Agreement"/>
              <w:tabs>
                <w:tab w:val="clear" w:pos="-3602"/>
                <w:tab w:val="num" w:pos="1619"/>
              </w:tabs>
              <w:ind w:left="1619"/>
            </w:pPr>
            <w:r>
              <w:t xml:space="preserve">FFS how, if to support </w:t>
            </w:r>
            <w:r w:rsidRPr="00C51D70">
              <w:t>event A3/A5.</w:t>
            </w:r>
          </w:p>
          <w:p w14:paraId="33262F73" w14:textId="77777777" w:rsidR="008C6734" w:rsidRPr="0019302D" w:rsidRDefault="008C6734" w:rsidP="008C6734">
            <w:pPr>
              <w:pStyle w:val="Agreement"/>
              <w:tabs>
                <w:tab w:val="clear" w:pos="-3602"/>
                <w:tab w:val="num" w:pos="1619"/>
              </w:tabs>
              <w:ind w:left="1619"/>
            </w:pPr>
            <w:r w:rsidRPr="00C51D70">
              <w:t xml:space="preserve">P8: For CHO with candidate SCGs for CPA/CPC, the </w:t>
            </w:r>
            <w:proofErr w:type="spellStart"/>
            <w:r w:rsidRPr="00C51D70">
              <w:t>RRCReconfigurtaion</w:t>
            </w:r>
            <w:proofErr w:type="spellEnd"/>
            <w:r w:rsidRPr="00C51D70">
              <w:t xml:space="preserve"> message in one CHO container includes one MCG configuration and one SCG configuration</w:t>
            </w:r>
            <w:r>
              <w:t xml:space="preserve"> (</w:t>
            </w:r>
            <w:r w:rsidRPr="00C51D70">
              <w:t>i.e. similar to Rel-17 CHO with SCG configuration</w:t>
            </w:r>
            <w:r>
              <w:t>)</w:t>
            </w:r>
            <w:r w:rsidRPr="00C51D70">
              <w:t>.</w:t>
            </w:r>
          </w:p>
          <w:p w14:paraId="5AF70D0B" w14:textId="77777777" w:rsidR="008C6734" w:rsidRPr="0019302D" w:rsidRDefault="008C6734" w:rsidP="008C6734">
            <w:pPr>
              <w:pStyle w:val="Agreement"/>
              <w:tabs>
                <w:tab w:val="clear" w:pos="-3602"/>
                <w:tab w:val="num" w:pos="1619"/>
              </w:tabs>
              <w:ind w:left="1619"/>
            </w:pPr>
            <w:r w:rsidRPr="00C51D70">
              <w:t xml:space="preserve">P9: The execution conditions associated with one CHO container includes both CHO execution condition(s) and CPA/CPC execution condition(s), i.e. triggering conditions on both candidate </w:t>
            </w:r>
            <w:proofErr w:type="spellStart"/>
            <w:r w:rsidRPr="00C51D70">
              <w:t>PCell</w:t>
            </w:r>
            <w:proofErr w:type="spellEnd"/>
            <w:r w:rsidRPr="00C51D70">
              <w:t xml:space="preserve"> and candidate </w:t>
            </w:r>
            <w:proofErr w:type="spellStart"/>
            <w:r w:rsidRPr="00C51D70">
              <w:t>PSCell</w:t>
            </w:r>
            <w:proofErr w:type="spellEnd"/>
            <w:r w:rsidRPr="00C51D70">
              <w:t>.</w:t>
            </w:r>
          </w:p>
          <w:p w14:paraId="52BC36A9" w14:textId="77777777" w:rsidR="008C6734" w:rsidRDefault="008C6734" w:rsidP="008C6734">
            <w:pPr>
              <w:pStyle w:val="Agreement"/>
              <w:tabs>
                <w:tab w:val="clear" w:pos="-3602"/>
                <w:tab w:val="num" w:pos="1619"/>
              </w:tabs>
              <w:ind w:left="1619"/>
            </w:pPr>
            <w:r w:rsidRPr="00C51D70">
              <w:t xml:space="preserve">P10: If there are multiple candidate </w:t>
            </w:r>
            <w:proofErr w:type="spellStart"/>
            <w:r w:rsidRPr="00C51D70">
              <w:t>PSCells</w:t>
            </w:r>
            <w:proofErr w:type="spellEnd"/>
            <w:r w:rsidRPr="00C51D70">
              <w:t xml:space="preserve"> associated with one candidate </w:t>
            </w:r>
            <w:proofErr w:type="spellStart"/>
            <w:r w:rsidRPr="00C51D70">
              <w:t>PCell</w:t>
            </w:r>
            <w:proofErr w:type="spellEnd"/>
            <w:r w:rsidRPr="00C51D70">
              <w:t xml:space="preserve">, the NW can provide multiple CHO configurations for the same candidate </w:t>
            </w:r>
            <w:proofErr w:type="spellStart"/>
            <w:r w:rsidRPr="00C51D70">
              <w:t>PCell</w:t>
            </w:r>
            <w:proofErr w:type="spellEnd"/>
            <w:r w:rsidRPr="00C51D70">
              <w:t xml:space="preserve">, i.e. each one contains one MCG configuration (for the same candidate </w:t>
            </w:r>
            <w:proofErr w:type="spellStart"/>
            <w:r w:rsidRPr="00C51D70">
              <w:t>PCell</w:t>
            </w:r>
            <w:proofErr w:type="spellEnd"/>
            <w:r w:rsidRPr="00C51D70">
              <w:t xml:space="preserve">) and one SCG configuration (for different candidate </w:t>
            </w:r>
            <w:proofErr w:type="spellStart"/>
            <w:r w:rsidRPr="00C51D70">
              <w:t>PSCell</w:t>
            </w:r>
            <w:proofErr w:type="spellEnd"/>
            <w:r w:rsidRPr="00C51D70">
              <w:t>).</w:t>
            </w:r>
          </w:p>
          <w:p w14:paraId="1989DF2B" w14:textId="77777777" w:rsidR="008C6734" w:rsidRPr="004E6FAF" w:rsidRDefault="008C6734" w:rsidP="008C6734">
            <w:pPr>
              <w:pStyle w:val="Agreement"/>
              <w:tabs>
                <w:tab w:val="clear" w:pos="-3602"/>
                <w:tab w:val="num" w:pos="1619"/>
              </w:tabs>
              <w:ind w:left="1619"/>
            </w:pPr>
            <w:r w:rsidRPr="00C51D70">
              <w:t xml:space="preserve">P12: When the CPA/CPC execution condition </w:t>
            </w:r>
            <w:proofErr w:type="gramStart"/>
            <w:r w:rsidRPr="00C51D70">
              <w:t>is met</w:t>
            </w:r>
            <w:proofErr w:type="gramEnd"/>
            <w:r w:rsidRPr="00C51D70">
              <w:t xml:space="preserve"> but no CHO execution condition is met, the UE continues to evaluate both CHO and CPA/CPC execution conditions.</w:t>
            </w:r>
            <w:r>
              <w:t xml:space="preserve"> </w:t>
            </w:r>
          </w:p>
          <w:p w14:paraId="59432C11" w14:textId="77777777" w:rsidR="008C6734" w:rsidRDefault="008C6734" w:rsidP="008C6734">
            <w:pPr>
              <w:pStyle w:val="Agreement"/>
              <w:tabs>
                <w:tab w:val="clear" w:pos="-3602"/>
                <w:tab w:val="num" w:pos="1619"/>
              </w:tabs>
              <w:ind w:left="1619"/>
            </w:pPr>
            <w:r>
              <w:t xml:space="preserve">For CHO+CPC we only consider execution when BOTH conditions </w:t>
            </w:r>
            <w:proofErr w:type="gramStart"/>
            <w:r>
              <w:t>are met</w:t>
            </w:r>
            <w:proofErr w:type="gramEnd"/>
            <w:r>
              <w:t xml:space="preserve">. </w:t>
            </w:r>
          </w:p>
          <w:p w14:paraId="25F652C0" w14:textId="4C36BC21" w:rsidR="00450A3E" w:rsidRPr="008C6734" w:rsidRDefault="008C6734" w:rsidP="008C6734">
            <w:pPr>
              <w:pStyle w:val="Agreement"/>
              <w:numPr>
                <w:ilvl w:val="0"/>
                <w:numId w:val="0"/>
              </w:numPr>
              <w:ind w:left="1619"/>
            </w:pPr>
            <w:r>
              <w:t>(</w:t>
            </w:r>
            <w:r w:rsidRPr="00245DB6">
              <w:t xml:space="preserve">When the CHO execution condition is met but no CPC execution condition is met, if there is an available CHO-only or Rel-17 CHO with SCG configuration for which the CHO condition is met, the UE performs the CHO-only or Rel-17 CHO </w:t>
            </w:r>
            <w:r w:rsidRPr="00245DB6">
              <w:lastRenderedPageBreak/>
              <w:t>with SCG execution</w:t>
            </w:r>
            <w:r>
              <w:t>, and THUS the network can handle such situation by providing proper configurations)</w:t>
            </w:r>
            <w:r w:rsidRPr="00245DB6">
              <w:t xml:space="preserve">. </w:t>
            </w:r>
          </w:p>
        </w:tc>
      </w:tr>
    </w:tbl>
    <w:p w14:paraId="010D067B" w14:textId="3EEC7506" w:rsidR="000F751E" w:rsidRDefault="00A5049E" w:rsidP="000F751E">
      <w:pPr>
        <w:spacing w:before="120" w:after="120"/>
        <w:jc w:val="both"/>
        <w:rPr>
          <w:rFonts w:ascii="Arial" w:hAnsi="Arial" w:cs="Arial"/>
          <w:lang w:val="en-GB"/>
        </w:rPr>
      </w:pPr>
      <w:r w:rsidRPr="00BB3955">
        <w:rPr>
          <w:rFonts w:ascii="Arial" w:hAnsi="Arial" w:cs="Arial"/>
          <w:lang w:val="en-GB"/>
        </w:rPr>
        <w:lastRenderedPageBreak/>
        <w:t xml:space="preserve">In this </w:t>
      </w:r>
      <w:r w:rsidR="009805FE" w:rsidRPr="00BB3955">
        <w:rPr>
          <w:rFonts w:ascii="Arial" w:hAnsi="Arial" w:cs="Arial"/>
          <w:lang w:val="en-GB"/>
        </w:rPr>
        <w:t xml:space="preserve">contribution, we discuss </w:t>
      </w:r>
      <w:r w:rsidR="00741E7E">
        <w:rPr>
          <w:rFonts w:ascii="Arial" w:hAnsi="Arial" w:cs="Arial"/>
          <w:lang w:val="en-GB"/>
        </w:rPr>
        <w:t xml:space="preserve">general aspects on </w:t>
      </w:r>
      <w:r w:rsidR="00B91A6C">
        <w:rPr>
          <w:rFonts w:ascii="Arial" w:hAnsi="Arial" w:cs="Arial"/>
          <w:lang w:val="en-GB"/>
        </w:rPr>
        <w:t xml:space="preserve">CHO </w:t>
      </w:r>
      <w:r w:rsidR="00741E7E">
        <w:rPr>
          <w:rFonts w:ascii="Arial" w:hAnsi="Arial" w:cs="Arial"/>
          <w:lang w:val="en-GB"/>
        </w:rPr>
        <w:t>and</w:t>
      </w:r>
      <w:r w:rsidR="00B91A6C">
        <w:rPr>
          <w:rFonts w:ascii="Arial" w:hAnsi="Arial" w:cs="Arial"/>
          <w:lang w:val="en-GB"/>
        </w:rPr>
        <w:t xml:space="preserve"> CPA/CPC</w:t>
      </w:r>
      <w:r w:rsidR="00F3632C">
        <w:rPr>
          <w:rFonts w:ascii="Arial" w:hAnsi="Arial" w:cs="Arial"/>
          <w:lang w:val="en-GB"/>
        </w:rPr>
        <w:t xml:space="preserve"> based on the agreements</w:t>
      </w:r>
      <w:r w:rsidR="00AB0F73" w:rsidRPr="00BB3955">
        <w:rPr>
          <w:rFonts w:ascii="Arial" w:hAnsi="Arial" w:cs="Arial"/>
          <w:lang w:val="en-GB"/>
        </w:rPr>
        <w:t>.</w:t>
      </w:r>
    </w:p>
    <w:p w14:paraId="0E51F916" w14:textId="77777777" w:rsidR="00330AD8" w:rsidRPr="00330AD8" w:rsidRDefault="00330AD8" w:rsidP="000F751E">
      <w:pPr>
        <w:spacing w:before="120" w:after="120"/>
        <w:jc w:val="both"/>
        <w:rPr>
          <w:rFonts w:ascii="Arial" w:eastAsiaTheme="minorEastAsia" w:hAnsi="Arial" w:cs="Arial"/>
          <w:lang w:val="en-GB"/>
        </w:rPr>
      </w:pPr>
    </w:p>
    <w:p w14:paraId="1FB7191B" w14:textId="1A237F5C" w:rsidR="006967A9" w:rsidRPr="00BB3955" w:rsidRDefault="00CF75E9" w:rsidP="00675D8B">
      <w:pPr>
        <w:pStyle w:val="1"/>
        <w:overflowPunct w:val="0"/>
        <w:autoSpaceDE w:val="0"/>
        <w:autoSpaceDN w:val="0"/>
        <w:adjustRightInd w:val="0"/>
        <w:spacing w:before="0" w:after="120"/>
        <w:rPr>
          <w:rFonts w:eastAsia="PMingLiU" w:cs="Arial"/>
        </w:rPr>
      </w:pPr>
      <w:r w:rsidRPr="00BB3955">
        <w:rPr>
          <w:rFonts w:eastAsia="PMingLiU" w:cs="Arial"/>
        </w:rPr>
        <w:t>Discussion</w:t>
      </w:r>
    </w:p>
    <w:p w14:paraId="0589B06F" w14:textId="7EE9C92D" w:rsidR="00741E7E" w:rsidRDefault="00741E7E" w:rsidP="00741E7E">
      <w:pPr>
        <w:pStyle w:val="2"/>
        <w:rPr>
          <w:rFonts w:eastAsia="맑은 고딕" w:cs="Arial"/>
          <w:lang w:eastAsia="ko-KR"/>
        </w:rPr>
      </w:pPr>
      <w:r w:rsidRPr="00741E7E">
        <w:rPr>
          <w:rFonts w:eastAsia="맑은 고딕" w:cs="Arial"/>
          <w:lang w:eastAsia="ko-KR"/>
        </w:rPr>
        <w:t xml:space="preserve">New </w:t>
      </w:r>
      <w:r>
        <w:rPr>
          <w:rFonts w:eastAsia="맑은 고딕" w:cs="Arial"/>
          <w:lang w:eastAsia="ko-KR"/>
        </w:rPr>
        <w:t>C</w:t>
      </w:r>
      <w:r w:rsidRPr="00741E7E">
        <w:rPr>
          <w:rFonts w:eastAsia="맑은 고딕" w:cs="Arial"/>
          <w:lang w:eastAsia="ko-KR"/>
        </w:rPr>
        <w:t>ondition for CHO+CPC</w:t>
      </w:r>
    </w:p>
    <w:p w14:paraId="2524A025" w14:textId="71099F7D" w:rsidR="00450A3E" w:rsidRDefault="00450A3E" w:rsidP="00266ABE">
      <w:pPr>
        <w:spacing w:before="120" w:after="120"/>
        <w:jc w:val="both"/>
        <w:rPr>
          <w:rFonts w:ascii="Arial" w:eastAsia="맑은 고딕" w:hAnsi="Arial" w:cs="Arial"/>
          <w:lang w:val="en-GB" w:eastAsia="ko-KR"/>
        </w:rPr>
      </w:pPr>
      <w:r>
        <w:rPr>
          <w:rFonts w:ascii="Arial" w:eastAsia="맑은 고딕" w:hAnsi="Arial" w:cs="Arial"/>
          <w:lang w:val="en-GB" w:eastAsia="ko-KR"/>
        </w:rPr>
        <w:t>Since</w:t>
      </w:r>
      <w:r w:rsidR="00266ABE" w:rsidRPr="00266ABE">
        <w:rPr>
          <w:rFonts w:ascii="Arial" w:eastAsia="맑은 고딕" w:hAnsi="Arial" w:cs="Arial" w:hint="eastAsia"/>
          <w:lang w:val="en-GB" w:eastAsia="ko-KR"/>
        </w:rPr>
        <w:t xml:space="preserve"> RAN2 agree</w:t>
      </w:r>
      <w:r>
        <w:rPr>
          <w:rFonts w:ascii="Arial" w:eastAsia="맑은 고딕" w:hAnsi="Arial" w:cs="Arial"/>
          <w:lang w:val="en-GB" w:eastAsia="ko-KR"/>
        </w:rPr>
        <w:t>d supporting</w:t>
      </w:r>
      <w:r w:rsidR="00266ABE" w:rsidRPr="00266ABE">
        <w:rPr>
          <w:rFonts w:ascii="Arial" w:eastAsia="맑은 고딕" w:hAnsi="Arial" w:cs="Arial" w:hint="eastAsia"/>
          <w:lang w:val="en-GB" w:eastAsia="ko-KR"/>
        </w:rPr>
        <w:t xml:space="preserve"> </w:t>
      </w:r>
      <w:r>
        <w:rPr>
          <w:rFonts w:ascii="Arial" w:eastAsia="맑은 고딕" w:hAnsi="Arial" w:cs="Arial"/>
          <w:lang w:val="en-GB" w:eastAsia="ko-KR"/>
        </w:rPr>
        <w:t>the simultaneous evaluation</w:t>
      </w:r>
      <w:r w:rsidR="00266ABE" w:rsidRPr="00266ABE">
        <w:rPr>
          <w:rFonts w:ascii="Arial" w:eastAsia="맑은 고딕" w:hAnsi="Arial" w:cs="Arial"/>
          <w:lang w:val="en-GB" w:eastAsia="ko-KR"/>
        </w:rPr>
        <w:t xml:space="preserve">, </w:t>
      </w:r>
      <w:r w:rsidR="00266ABE">
        <w:rPr>
          <w:rFonts w:ascii="Arial" w:eastAsia="맑은 고딕" w:hAnsi="Arial" w:cs="Arial"/>
          <w:lang w:val="en-GB" w:eastAsia="ko-KR"/>
        </w:rPr>
        <w:t xml:space="preserve">we consider </w:t>
      </w:r>
      <w:r>
        <w:rPr>
          <w:rFonts w:ascii="Arial" w:eastAsia="맑은 고딕" w:hAnsi="Arial" w:cs="Arial"/>
          <w:lang w:val="en-GB" w:eastAsia="ko-KR"/>
        </w:rPr>
        <w:t xml:space="preserve">how the execution conditions </w:t>
      </w:r>
      <w:proofErr w:type="gramStart"/>
      <w:r>
        <w:rPr>
          <w:rFonts w:ascii="Arial" w:eastAsia="맑은 고딕" w:hAnsi="Arial" w:cs="Arial"/>
          <w:lang w:val="en-GB" w:eastAsia="ko-KR"/>
        </w:rPr>
        <w:t>can be provided</w:t>
      </w:r>
      <w:proofErr w:type="gramEnd"/>
      <w:r>
        <w:rPr>
          <w:rFonts w:ascii="Arial" w:eastAsia="맑은 고딕" w:hAnsi="Arial" w:cs="Arial"/>
          <w:lang w:val="en-GB" w:eastAsia="ko-KR"/>
        </w:rPr>
        <w:t>.</w:t>
      </w:r>
    </w:p>
    <w:p w14:paraId="3BA5F61E" w14:textId="3ABAB29F" w:rsidR="00BC057D" w:rsidRDefault="00BC057D" w:rsidP="00266ABE">
      <w:pPr>
        <w:spacing w:before="120" w:after="120"/>
        <w:jc w:val="both"/>
        <w:rPr>
          <w:rFonts w:ascii="Arial" w:eastAsia="맑은 고딕" w:hAnsi="Arial" w:cs="Arial"/>
          <w:lang w:val="en-GB" w:eastAsia="ko-KR"/>
        </w:rPr>
      </w:pPr>
      <w:r>
        <w:rPr>
          <w:rFonts w:ascii="Arial" w:eastAsia="맑은 고딕" w:hAnsi="Arial" w:cs="Arial"/>
          <w:lang w:val="en-GB" w:eastAsia="ko-KR"/>
        </w:rPr>
        <w:t xml:space="preserve">Currently, </w:t>
      </w:r>
      <w:proofErr w:type="spellStart"/>
      <w:r>
        <w:rPr>
          <w:rFonts w:ascii="Arial" w:eastAsia="맑은 고딕" w:hAnsi="Arial" w:cs="Arial"/>
          <w:lang w:val="en-GB" w:eastAsia="ko-KR"/>
        </w:rPr>
        <w:t>Ax</w:t>
      </w:r>
      <w:proofErr w:type="spellEnd"/>
      <w:r>
        <w:rPr>
          <w:rFonts w:ascii="Arial" w:eastAsia="맑은 고딕" w:hAnsi="Arial" w:cs="Arial"/>
          <w:lang w:val="en-GB" w:eastAsia="ko-KR"/>
        </w:rPr>
        <w:t xml:space="preserve"> series or </w:t>
      </w:r>
      <w:proofErr w:type="spellStart"/>
      <w:r>
        <w:rPr>
          <w:rFonts w:ascii="Arial" w:eastAsia="맑은 고딕" w:hAnsi="Arial" w:cs="Arial"/>
          <w:lang w:val="en-GB" w:eastAsia="ko-KR"/>
        </w:rPr>
        <w:t>Bx</w:t>
      </w:r>
      <w:proofErr w:type="spellEnd"/>
      <w:r>
        <w:rPr>
          <w:rFonts w:ascii="Arial" w:eastAsia="맑은 고딕" w:hAnsi="Arial" w:cs="Arial"/>
          <w:lang w:val="en-GB" w:eastAsia="ko-KR"/>
        </w:rPr>
        <w:t xml:space="preserve"> series </w:t>
      </w:r>
      <w:proofErr w:type="gramStart"/>
      <w:r>
        <w:rPr>
          <w:rFonts w:ascii="Arial" w:eastAsia="맑은 고딕" w:hAnsi="Arial" w:cs="Arial"/>
          <w:lang w:val="en-GB" w:eastAsia="ko-KR"/>
        </w:rPr>
        <w:t xml:space="preserve">conditions which are </w:t>
      </w:r>
      <w:r w:rsidR="00450A3E">
        <w:rPr>
          <w:rFonts w:ascii="Arial" w:eastAsia="맑은 고딕" w:hAnsi="Arial" w:cs="Arial"/>
          <w:lang w:val="en-GB" w:eastAsia="ko-KR"/>
        </w:rPr>
        <w:t>specified in 38.331</w:t>
      </w:r>
      <w:proofErr w:type="gramEnd"/>
      <w:r w:rsidR="00450A3E">
        <w:rPr>
          <w:rFonts w:ascii="Arial" w:eastAsia="맑은 고딕" w:hAnsi="Arial" w:cs="Arial"/>
          <w:lang w:val="en-GB" w:eastAsia="ko-KR"/>
        </w:rPr>
        <w:t xml:space="preserve"> are below [2</w:t>
      </w:r>
      <w:r>
        <w:rPr>
          <w:rFonts w:ascii="Arial" w:eastAsia="맑은 고딕" w:hAnsi="Arial" w:cs="Arial"/>
          <w:lang w:val="en-GB" w:eastAsia="ko-KR"/>
        </w:rPr>
        <w:t>]:</w:t>
      </w:r>
    </w:p>
    <w:p w14:paraId="385E5B6E" w14:textId="77777777" w:rsidR="00BC057D" w:rsidRPr="00BC057D" w:rsidRDefault="00BC057D" w:rsidP="00BC057D">
      <w:pPr>
        <w:spacing w:before="120" w:after="120"/>
        <w:ind w:leftChars="400" w:left="800"/>
        <w:jc w:val="both"/>
        <w:rPr>
          <w:rFonts w:ascii="Arial" w:eastAsia="맑은 고딕" w:hAnsi="Arial" w:cs="Arial"/>
          <w:lang w:val="en-GB" w:eastAsia="ko-KR"/>
        </w:rPr>
      </w:pPr>
      <w:r w:rsidRPr="00BC057D">
        <w:rPr>
          <w:rFonts w:ascii="Arial" w:eastAsia="맑은 고딕" w:hAnsi="Arial" w:cs="Arial"/>
          <w:lang w:val="en-GB" w:eastAsia="ko-KR"/>
        </w:rPr>
        <w:t>A1: Serving becomes better than threshold</w:t>
      </w:r>
    </w:p>
    <w:p w14:paraId="16E658E4" w14:textId="77777777" w:rsidR="00BC057D" w:rsidRPr="00BC057D" w:rsidRDefault="00BC057D" w:rsidP="00BC057D">
      <w:pPr>
        <w:spacing w:before="120" w:after="120"/>
        <w:ind w:leftChars="400" w:left="800"/>
        <w:jc w:val="both"/>
        <w:rPr>
          <w:rFonts w:ascii="Arial" w:eastAsia="맑은 고딕" w:hAnsi="Arial" w:cs="Arial"/>
          <w:lang w:val="en-GB" w:eastAsia="ko-KR"/>
        </w:rPr>
      </w:pPr>
      <w:r w:rsidRPr="00BC057D">
        <w:rPr>
          <w:rFonts w:ascii="Arial" w:eastAsia="맑은 고딕" w:hAnsi="Arial" w:cs="Arial"/>
          <w:lang w:val="en-GB" w:eastAsia="ko-KR"/>
        </w:rPr>
        <w:t>A2: Serving becomes worse than threshold</w:t>
      </w:r>
    </w:p>
    <w:p w14:paraId="1DECD2B6" w14:textId="77777777" w:rsidR="00BC057D" w:rsidRPr="00BC057D" w:rsidRDefault="00BC057D" w:rsidP="00BC057D">
      <w:pPr>
        <w:spacing w:before="120" w:after="120"/>
        <w:ind w:leftChars="400" w:left="800"/>
        <w:jc w:val="both"/>
        <w:rPr>
          <w:rFonts w:ascii="Arial" w:eastAsia="맑은 고딕" w:hAnsi="Arial" w:cs="Arial"/>
          <w:lang w:val="en-GB" w:eastAsia="ko-KR"/>
        </w:rPr>
      </w:pPr>
      <w:r w:rsidRPr="00BC057D">
        <w:rPr>
          <w:rFonts w:ascii="Arial" w:eastAsia="맑은 고딕" w:hAnsi="Arial" w:cs="Arial"/>
          <w:lang w:val="en-GB" w:eastAsia="ko-KR"/>
        </w:rPr>
        <w:t xml:space="preserve">A3: Neighbour </w:t>
      </w:r>
      <w:proofErr w:type="gramStart"/>
      <w:r w:rsidRPr="00BC057D">
        <w:rPr>
          <w:rFonts w:ascii="Arial" w:eastAsia="맑은 고딕" w:hAnsi="Arial" w:cs="Arial"/>
          <w:lang w:val="en-GB" w:eastAsia="ko-KR"/>
        </w:rPr>
        <w:t>becomes offset</w:t>
      </w:r>
      <w:proofErr w:type="gramEnd"/>
      <w:r w:rsidRPr="00BC057D">
        <w:rPr>
          <w:rFonts w:ascii="Arial" w:eastAsia="맑은 고딕" w:hAnsi="Arial" w:cs="Arial"/>
          <w:lang w:val="en-GB" w:eastAsia="ko-KR"/>
        </w:rPr>
        <w:t xml:space="preserve"> better than </w:t>
      </w:r>
      <w:proofErr w:type="spellStart"/>
      <w:r w:rsidRPr="00BC057D">
        <w:rPr>
          <w:rFonts w:ascii="Arial" w:eastAsia="맑은 고딕" w:hAnsi="Arial" w:cs="Arial"/>
          <w:lang w:val="en-GB" w:eastAsia="ko-KR"/>
        </w:rPr>
        <w:t>SpCell</w:t>
      </w:r>
      <w:proofErr w:type="spellEnd"/>
    </w:p>
    <w:p w14:paraId="215C4638" w14:textId="77777777" w:rsidR="00BC057D" w:rsidRPr="00BC057D" w:rsidRDefault="00BC057D" w:rsidP="00BC057D">
      <w:pPr>
        <w:spacing w:before="120" w:after="120"/>
        <w:ind w:leftChars="400" w:left="800"/>
        <w:jc w:val="both"/>
        <w:rPr>
          <w:rFonts w:ascii="Arial" w:eastAsia="맑은 고딕" w:hAnsi="Arial" w:cs="Arial"/>
          <w:lang w:val="en-GB" w:eastAsia="ko-KR"/>
        </w:rPr>
      </w:pPr>
      <w:r w:rsidRPr="00BC057D">
        <w:rPr>
          <w:rFonts w:ascii="Arial" w:eastAsia="맑은 고딕" w:hAnsi="Arial" w:cs="Arial"/>
          <w:lang w:val="en-GB" w:eastAsia="ko-KR"/>
        </w:rPr>
        <w:t>A4: Neighbour becomes better than threshold</w:t>
      </w:r>
    </w:p>
    <w:p w14:paraId="6BFE8B5D" w14:textId="77777777" w:rsidR="00BC057D" w:rsidRPr="00BC057D" w:rsidRDefault="00BC057D" w:rsidP="00BC057D">
      <w:pPr>
        <w:spacing w:before="120" w:after="120"/>
        <w:ind w:leftChars="400" w:left="800"/>
        <w:jc w:val="both"/>
        <w:rPr>
          <w:rFonts w:ascii="Arial" w:eastAsia="맑은 고딕" w:hAnsi="Arial" w:cs="Arial"/>
          <w:lang w:val="en-GB" w:eastAsia="ko-KR"/>
        </w:rPr>
      </w:pPr>
      <w:r w:rsidRPr="00BC057D">
        <w:rPr>
          <w:rFonts w:ascii="Arial" w:eastAsia="맑은 고딕" w:hAnsi="Arial" w:cs="Arial"/>
          <w:lang w:val="en-GB" w:eastAsia="ko-KR"/>
        </w:rPr>
        <w:t xml:space="preserve">A5: </w:t>
      </w:r>
      <w:proofErr w:type="spellStart"/>
      <w:r w:rsidRPr="00BC057D">
        <w:rPr>
          <w:rFonts w:ascii="Arial" w:eastAsia="맑은 고딕" w:hAnsi="Arial" w:cs="Arial"/>
          <w:lang w:val="en-GB" w:eastAsia="ko-KR"/>
        </w:rPr>
        <w:t>SpCell</w:t>
      </w:r>
      <w:proofErr w:type="spellEnd"/>
      <w:r w:rsidRPr="00BC057D">
        <w:rPr>
          <w:rFonts w:ascii="Arial" w:eastAsia="맑은 고딕" w:hAnsi="Arial" w:cs="Arial"/>
          <w:lang w:val="en-GB" w:eastAsia="ko-KR"/>
        </w:rPr>
        <w:t xml:space="preserve"> becomes worse than threshold1 and neighbour becomes better than threshold2</w:t>
      </w:r>
    </w:p>
    <w:p w14:paraId="1F355165" w14:textId="77777777" w:rsidR="00BC057D" w:rsidRPr="00BC057D" w:rsidRDefault="00BC057D" w:rsidP="00BC057D">
      <w:pPr>
        <w:spacing w:before="120" w:after="120"/>
        <w:ind w:leftChars="400" w:left="800"/>
        <w:jc w:val="both"/>
        <w:rPr>
          <w:rFonts w:ascii="Arial" w:eastAsia="맑은 고딕" w:hAnsi="Arial" w:cs="Arial"/>
          <w:lang w:val="en-GB" w:eastAsia="ko-KR"/>
        </w:rPr>
      </w:pPr>
      <w:r w:rsidRPr="00BC057D">
        <w:rPr>
          <w:rFonts w:ascii="Arial" w:eastAsia="맑은 고딕" w:hAnsi="Arial" w:cs="Arial"/>
          <w:lang w:val="en-GB" w:eastAsia="ko-KR"/>
        </w:rPr>
        <w:t xml:space="preserve">A6: Neighbour </w:t>
      </w:r>
      <w:proofErr w:type="gramStart"/>
      <w:r w:rsidRPr="00BC057D">
        <w:rPr>
          <w:rFonts w:ascii="Arial" w:eastAsia="맑은 고딕" w:hAnsi="Arial" w:cs="Arial"/>
          <w:lang w:val="en-GB" w:eastAsia="ko-KR"/>
        </w:rPr>
        <w:t>becomes offset</w:t>
      </w:r>
      <w:proofErr w:type="gramEnd"/>
      <w:r w:rsidRPr="00BC057D">
        <w:rPr>
          <w:rFonts w:ascii="Arial" w:eastAsia="맑은 고딕" w:hAnsi="Arial" w:cs="Arial"/>
          <w:lang w:val="en-GB" w:eastAsia="ko-KR"/>
        </w:rPr>
        <w:t xml:space="preserve"> better than </w:t>
      </w:r>
      <w:proofErr w:type="spellStart"/>
      <w:r w:rsidRPr="00BC057D">
        <w:rPr>
          <w:rFonts w:ascii="Arial" w:eastAsia="맑은 고딕" w:hAnsi="Arial" w:cs="Arial"/>
          <w:lang w:val="en-GB" w:eastAsia="ko-KR"/>
        </w:rPr>
        <w:t>SCell</w:t>
      </w:r>
      <w:proofErr w:type="spellEnd"/>
    </w:p>
    <w:p w14:paraId="5B8044AA" w14:textId="77777777" w:rsidR="00BC057D" w:rsidRPr="00BC057D" w:rsidRDefault="00BC057D" w:rsidP="00BC057D">
      <w:pPr>
        <w:spacing w:before="120" w:after="120"/>
        <w:ind w:leftChars="400" w:left="800"/>
        <w:jc w:val="both"/>
        <w:rPr>
          <w:rFonts w:ascii="Arial" w:eastAsia="맑은 고딕" w:hAnsi="Arial" w:cs="Arial"/>
          <w:lang w:val="en-GB" w:eastAsia="ko-KR"/>
        </w:rPr>
      </w:pPr>
      <w:r w:rsidRPr="00BC057D">
        <w:rPr>
          <w:rFonts w:ascii="Arial" w:eastAsia="맑은 고딕" w:hAnsi="Arial" w:cs="Arial"/>
          <w:lang w:val="en-GB" w:eastAsia="ko-KR"/>
        </w:rPr>
        <w:t>B1: Inter RAT neighbour becomes better than threshold</w:t>
      </w:r>
    </w:p>
    <w:p w14:paraId="18CDB5BB" w14:textId="62D717B4" w:rsidR="00BC057D" w:rsidRDefault="00BC057D" w:rsidP="00BC057D">
      <w:pPr>
        <w:spacing w:before="120" w:after="120"/>
        <w:ind w:leftChars="400" w:left="800"/>
        <w:jc w:val="both"/>
        <w:rPr>
          <w:rFonts w:ascii="Arial" w:eastAsia="맑은 고딕" w:hAnsi="Arial" w:cs="Arial"/>
          <w:lang w:val="en-GB" w:eastAsia="ko-KR"/>
        </w:rPr>
      </w:pPr>
      <w:r w:rsidRPr="00BC057D">
        <w:rPr>
          <w:rFonts w:ascii="Arial" w:eastAsia="맑은 고딕" w:hAnsi="Arial" w:cs="Arial"/>
          <w:lang w:val="en-GB" w:eastAsia="ko-KR"/>
        </w:rPr>
        <w:t xml:space="preserve">B2: </w:t>
      </w:r>
      <w:proofErr w:type="spellStart"/>
      <w:r w:rsidRPr="00BC057D">
        <w:rPr>
          <w:rFonts w:ascii="Arial" w:eastAsia="맑은 고딕" w:hAnsi="Arial" w:cs="Arial"/>
          <w:lang w:val="en-GB" w:eastAsia="ko-KR"/>
        </w:rPr>
        <w:t>PCell</w:t>
      </w:r>
      <w:proofErr w:type="spellEnd"/>
      <w:r w:rsidRPr="00BC057D">
        <w:rPr>
          <w:rFonts w:ascii="Arial" w:eastAsia="맑은 고딕" w:hAnsi="Arial" w:cs="Arial"/>
          <w:lang w:val="en-GB" w:eastAsia="ko-KR"/>
        </w:rPr>
        <w:t xml:space="preserve"> becomes worse than threshold1 and inter RAT neighbour becomes better than threshold2</w:t>
      </w:r>
    </w:p>
    <w:p w14:paraId="70B54E72" w14:textId="77777777" w:rsidR="00BC057D" w:rsidRDefault="00BC057D" w:rsidP="00BC057D">
      <w:pPr>
        <w:spacing w:before="120" w:after="120"/>
        <w:jc w:val="both"/>
        <w:rPr>
          <w:rFonts w:ascii="Arial" w:eastAsia="맑은 고딕" w:hAnsi="Arial" w:cs="Arial"/>
          <w:lang w:val="en-GB" w:eastAsia="ko-KR"/>
        </w:rPr>
      </w:pPr>
    </w:p>
    <w:p w14:paraId="652B3A75" w14:textId="435A4EF3" w:rsidR="00AE077F" w:rsidRPr="00266ABE" w:rsidRDefault="00AE077F" w:rsidP="00BC057D">
      <w:pPr>
        <w:spacing w:before="120" w:after="120"/>
        <w:jc w:val="both"/>
        <w:rPr>
          <w:rFonts w:ascii="Arial" w:eastAsia="맑은 고딕" w:hAnsi="Arial" w:cs="Arial"/>
          <w:lang w:val="en-GB" w:eastAsia="ko-KR"/>
        </w:rPr>
      </w:pPr>
      <w:r w:rsidRPr="00AE077F">
        <w:rPr>
          <w:rFonts w:ascii="Arial" w:eastAsia="맑은 고딕" w:hAnsi="Arial" w:cs="Arial"/>
          <w:lang w:val="en-GB" w:eastAsia="ko-KR"/>
        </w:rPr>
        <w:t xml:space="preserve">We can observe that there is no suitable condition for CPC execution among the </w:t>
      </w:r>
      <w:r>
        <w:rPr>
          <w:rFonts w:ascii="Arial" w:eastAsia="맑은 고딕" w:hAnsi="Arial" w:cs="Arial" w:hint="eastAsia"/>
          <w:lang w:val="en-GB" w:eastAsia="ko-KR"/>
        </w:rPr>
        <w:t>specified</w:t>
      </w:r>
      <w:r w:rsidRPr="00AE077F">
        <w:rPr>
          <w:rFonts w:ascii="Arial" w:eastAsia="맑은 고딕" w:hAnsi="Arial" w:cs="Arial"/>
          <w:lang w:val="en-GB" w:eastAsia="ko-KR"/>
        </w:rPr>
        <w:t xml:space="preserve"> conditions </w:t>
      </w:r>
      <w:r>
        <w:rPr>
          <w:rFonts w:ascii="Arial" w:eastAsia="맑은 고딕" w:hAnsi="Arial" w:cs="Arial"/>
          <w:lang w:val="en-GB" w:eastAsia="ko-KR"/>
        </w:rPr>
        <w:t xml:space="preserve">for </w:t>
      </w:r>
      <w:r w:rsidRPr="00AE077F">
        <w:rPr>
          <w:rFonts w:ascii="Arial" w:eastAsia="맑은 고딕" w:hAnsi="Arial" w:cs="Arial"/>
          <w:lang w:val="en-GB" w:eastAsia="ko-KR"/>
        </w:rPr>
        <w:t xml:space="preserve">simultaneous evaluation. This is because the candidate cells for CPC </w:t>
      </w:r>
      <w:r>
        <w:rPr>
          <w:rFonts w:ascii="Arial" w:eastAsia="맑은 고딕" w:hAnsi="Arial" w:cs="Arial"/>
          <w:lang w:val="en-GB" w:eastAsia="ko-KR"/>
        </w:rPr>
        <w:t>included</w:t>
      </w:r>
      <w:r w:rsidRPr="00AE077F">
        <w:rPr>
          <w:rFonts w:ascii="Arial" w:eastAsia="맑은 고딕" w:hAnsi="Arial" w:cs="Arial"/>
          <w:lang w:val="en-GB" w:eastAsia="ko-KR"/>
        </w:rPr>
        <w:t xml:space="preserve"> in CHO are not yet </w:t>
      </w:r>
      <w:r>
        <w:rPr>
          <w:rFonts w:ascii="Arial" w:eastAsia="맑은 고딕" w:hAnsi="Arial" w:cs="Arial"/>
          <w:lang w:val="en-GB" w:eastAsia="ko-KR"/>
        </w:rPr>
        <w:t xml:space="preserve">for the current </w:t>
      </w:r>
      <w:proofErr w:type="spellStart"/>
      <w:r>
        <w:rPr>
          <w:rFonts w:ascii="Arial" w:eastAsia="맑은 고딕" w:hAnsi="Arial" w:cs="Arial"/>
          <w:lang w:val="en-GB" w:eastAsia="ko-KR"/>
        </w:rPr>
        <w:t>PS</w:t>
      </w:r>
      <w:r w:rsidRPr="00AE077F">
        <w:rPr>
          <w:rFonts w:ascii="Arial" w:eastAsia="맑은 고딕" w:hAnsi="Arial" w:cs="Arial"/>
          <w:lang w:val="en-GB" w:eastAsia="ko-KR"/>
        </w:rPr>
        <w:t>Cell</w:t>
      </w:r>
      <w:proofErr w:type="spellEnd"/>
      <w:r w:rsidRPr="00AE077F">
        <w:rPr>
          <w:rFonts w:ascii="Arial" w:eastAsia="맑은 고딕" w:hAnsi="Arial" w:cs="Arial"/>
          <w:lang w:val="en-GB" w:eastAsia="ko-KR"/>
        </w:rPr>
        <w:t xml:space="preserve">. Another reason is that the source </w:t>
      </w:r>
      <w:proofErr w:type="spellStart"/>
      <w:r w:rsidRPr="00AE077F">
        <w:rPr>
          <w:rFonts w:ascii="Arial" w:eastAsia="맑은 고딕" w:hAnsi="Arial" w:cs="Arial"/>
          <w:lang w:val="en-GB" w:eastAsia="ko-KR"/>
        </w:rPr>
        <w:t>PSCell</w:t>
      </w:r>
      <w:proofErr w:type="spellEnd"/>
      <w:r w:rsidRPr="00AE077F">
        <w:rPr>
          <w:rFonts w:ascii="Arial" w:eastAsia="맑은 고딕" w:hAnsi="Arial" w:cs="Arial"/>
          <w:lang w:val="en-GB" w:eastAsia="ko-KR"/>
        </w:rPr>
        <w:t xml:space="preserve"> </w:t>
      </w:r>
      <w:proofErr w:type="gramStart"/>
      <w:r>
        <w:rPr>
          <w:rFonts w:ascii="Arial" w:eastAsia="맑은 고딕" w:hAnsi="Arial" w:cs="Arial"/>
          <w:lang w:val="en-GB" w:eastAsia="ko-KR"/>
        </w:rPr>
        <w:t>can be</w:t>
      </w:r>
      <w:r w:rsidRPr="00AE077F">
        <w:rPr>
          <w:rFonts w:ascii="Arial" w:eastAsia="맑은 고딕" w:hAnsi="Arial" w:cs="Arial"/>
          <w:lang w:val="en-GB" w:eastAsia="ko-KR"/>
        </w:rPr>
        <w:t xml:space="preserve"> needed</w:t>
      </w:r>
      <w:proofErr w:type="gramEnd"/>
      <w:r w:rsidRPr="00AE077F">
        <w:rPr>
          <w:rFonts w:ascii="Arial" w:eastAsia="맑은 고딕" w:hAnsi="Arial" w:cs="Arial"/>
          <w:lang w:val="en-GB" w:eastAsia="ko-KR"/>
        </w:rPr>
        <w:t xml:space="preserve"> for CPC evaluation</w:t>
      </w:r>
      <w:r>
        <w:rPr>
          <w:rFonts w:ascii="Arial" w:eastAsia="맑은 고딕" w:hAnsi="Arial" w:cs="Arial"/>
          <w:lang w:val="en-GB" w:eastAsia="ko-KR"/>
        </w:rPr>
        <w:t xml:space="preserve"> if A3 </w:t>
      </w:r>
      <w:r w:rsidR="003446BD">
        <w:rPr>
          <w:rFonts w:ascii="Arial" w:eastAsia="맑은 고딕" w:hAnsi="Arial" w:cs="Arial"/>
          <w:lang w:val="en-GB" w:eastAsia="ko-KR"/>
        </w:rPr>
        <w:t>or A5 are</w:t>
      </w:r>
      <w:r>
        <w:rPr>
          <w:rFonts w:ascii="Arial" w:eastAsia="맑은 고딕" w:hAnsi="Arial" w:cs="Arial"/>
          <w:lang w:val="en-GB" w:eastAsia="ko-KR"/>
        </w:rPr>
        <w:t xml:space="preserve"> configured</w:t>
      </w:r>
      <w:r w:rsidRPr="00AE077F">
        <w:rPr>
          <w:rFonts w:ascii="Arial" w:eastAsia="맑은 고딕" w:hAnsi="Arial" w:cs="Arial"/>
          <w:lang w:val="en-GB" w:eastAsia="ko-KR"/>
        </w:rPr>
        <w:t xml:space="preserve">, and the </w:t>
      </w:r>
      <w:r>
        <w:rPr>
          <w:rFonts w:ascii="Arial" w:eastAsia="맑은 고딕" w:hAnsi="Arial" w:cs="Arial"/>
          <w:lang w:val="en-GB" w:eastAsia="ko-KR"/>
        </w:rPr>
        <w:t xml:space="preserve">potential </w:t>
      </w:r>
      <w:proofErr w:type="spellStart"/>
      <w:r w:rsidRPr="00AE077F">
        <w:rPr>
          <w:rFonts w:ascii="Arial" w:eastAsia="맑은 고딕" w:hAnsi="Arial" w:cs="Arial"/>
          <w:lang w:val="en-GB" w:eastAsia="ko-KR"/>
        </w:rPr>
        <w:t>PSCell</w:t>
      </w:r>
      <w:proofErr w:type="spellEnd"/>
      <w:r w:rsidRPr="00AE077F">
        <w:rPr>
          <w:rFonts w:ascii="Arial" w:eastAsia="맑은 고딕" w:hAnsi="Arial" w:cs="Arial"/>
          <w:lang w:val="en-GB" w:eastAsia="ko-KR"/>
        </w:rPr>
        <w:t xml:space="preserve"> to be applied </w:t>
      </w:r>
      <w:r>
        <w:rPr>
          <w:rFonts w:ascii="Arial" w:eastAsia="맑은 고딕" w:hAnsi="Arial" w:cs="Arial"/>
          <w:lang w:val="en-GB" w:eastAsia="ko-KR"/>
        </w:rPr>
        <w:t>by</w:t>
      </w:r>
      <w:r w:rsidRPr="00AE077F">
        <w:rPr>
          <w:rFonts w:ascii="Arial" w:eastAsia="맑은 고딕" w:hAnsi="Arial" w:cs="Arial"/>
          <w:lang w:val="en-GB" w:eastAsia="ko-KR"/>
        </w:rPr>
        <w:t xml:space="preserve"> CHO configuration may not be the </w:t>
      </w:r>
      <w:r>
        <w:rPr>
          <w:rFonts w:ascii="Arial" w:eastAsia="맑은 고딕" w:hAnsi="Arial" w:cs="Arial"/>
          <w:lang w:val="en-GB" w:eastAsia="ko-KR"/>
        </w:rPr>
        <w:t xml:space="preserve">same </w:t>
      </w:r>
      <w:proofErr w:type="spellStart"/>
      <w:r w:rsidRPr="00AE077F">
        <w:rPr>
          <w:rFonts w:ascii="Arial" w:eastAsia="맑은 고딕" w:hAnsi="Arial" w:cs="Arial"/>
          <w:lang w:val="en-GB" w:eastAsia="ko-KR"/>
        </w:rPr>
        <w:t>PSCell</w:t>
      </w:r>
      <w:proofErr w:type="spellEnd"/>
      <w:r>
        <w:rPr>
          <w:rFonts w:ascii="Arial" w:eastAsia="맑은 고딕" w:hAnsi="Arial" w:cs="Arial"/>
          <w:lang w:val="en-GB" w:eastAsia="ko-KR"/>
        </w:rPr>
        <w:t xml:space="preserve"> </w:t>
      </w:r>
      <w:r w:rsidR="00F5598F">
        <w:rPr>
          <w:rFonts w:ascii="Arial" w:eastAsia="맑은 고딕" w:hAnsi="Arial" w:cs="Arial"/>
          <w:lang w:val="en-GB" w:eastAsia="ko-KR"/>
        </w:rPr>
        <w:t>as</w:t>
      </w:r>
      <w:r>
        <w:rPr>
          <w:rFonts w:ascii="Arial" w:eastAsia="맑은 고딕" w:hAnsi="Arial" w:cs="Arial"/>
          <w:lang w:val="en-GB" w:eastAsia="ko-KR"/>
        </w:rPr>
        <w:t xml:space="preserve"> the current </w:t>
      </w:r>
      <w:proofErr w:type="spellStart"/>
      <w:r>
        <w:rPr>
          <w:rFonts w:ascii="Arial" w:eastAsia="맑은 고딕" w:hAnsi="Arial" w:cs="Arial"/>
          <w:lang w:val="en-GB" w:eastAsia="ko-KR"/>
        </w:rPr>
        <w:t>PSCell</w:t>
      </w:r>
      <w:proofErr w:type="spellEnd"/>
      <w:r w:rsidRPr="00AE077F">
        <w:rPr>
          <w:rFonts w:ascii="Arial" w:eastAsia="맑은 고딕" w:hAnsi="Arial" w:cs="Arial"/>
          <w:lang w:val="en-GB" w:eastAsia="ko-KR"/>
        </w:rPr>
        <w:t xml:space="preserve">. </w:t>
      </w:r>
      <w:r>
        <w:rPr>
          <w:rFonts w:ascii="Arial" w:eastAsia="맑은 고딕" w:hAnsi="Arial" w:cs="Arial"/>
          <w:lang w:val="en-GB" w:eastAsia="ko-KR"/>
        </w:rPr>
        <w:t>Thus, w</w:t>
      </w:r>
      <w:r w:rsidRPr="00AE077F">
        <w:rPr>
          <w:rFonts w:ascii="Arial" w:eastAsia="맑은 고딕" w:hAnsi="Arial" w:cs="Arial"/>
          <w:lang w:val="en-GB" w:eastAsia="ko-KR"/>
        </w:rPr>
        <w:t xml:space="preserve">e think that for simultaneous evaluation, a new execution condition </w:t>
      </w:r>
      <w:proofErr w:type="gramStart"/>
      <w:r w:rsidRPr="00AE077F">
        <w:rPr>
          <w:rFonts w:ascii="Arial" w:eastAsia="맑은 고딕" w:hAnsi="Arial" w:cs="Arial"/>
          <w:lang w:val="en-GB" w:eastAsia="ko-KR"/>
        </w:rPr>
        <w:t>is needed</w:t>
      </w:r>
      <w:proofErr w:type="gramEnd"/>
      <w:r w:rsidRPr="00AE077F">
        <w:rPr>
          <w:rFonts w:ascii="Arial" w:eastAsia="맑은 고딕" w:hAnsi="Arial" w:cs="Arial"/>
          <w:lang w:val="en-GB" w:eastAsia="ko-KR"/>
        </w:rPr>
        <w:t xml:space="preserve"> to compare the neighbo</w:t>
      </w:r>
      <w:r w:rsidR="00F5598F">
        <w:rPr>
          <w:rFonts w:ascii="Arial" w:eastAsia="맑은 고딕" w:hAnsi="Arial" w:cs="Arial"/>
          <w:lang w:val="en-GB" w:eastAsia="ko-KR"/>
        </w:rPr>
        <w:t>u</w:t>
      </w:r>
      <w:r w:rsidRPr="00AE077F">
        <w:rPr>
          <w:rFonts w:ascii="Arial" w:eastAsia="맑은 고딕" w:hAnsi="Arial" w:cs="Arial"/>
          <w:lang w:val="en-GB" w:eastAsia="ko-KR"/>
        </w:rPr>
        <w:t>r cell with the neighbo</w:t>
      </w:r>
      <w:r w:rsidR="00F5598F">
        <w:rPr>
          <w:rFonts w:ascii="Arial" w:eastAsia="맑은 고딕" w:hAnsi="Arial" w:cs="Arial"/>
          <w:lang w:val="en-GB" w:eastAsia="ko-KR"/>
        </w:rPr>
        <w:t>u</w:t>
      </w:r>
      <w:r w:rsidRPr="00AE077F">
        <w:rPr>
          <w:rFonts w:ascii="Arial" w:eastAsia="맑은 고딕" w:hAnsi="Arial" w:cs="Arial"/>
          <w:lang w:val="en-GB" w:eastAsia="ko-KR"/>
        </w:rPr>
        <w:t>r cell that enables CPC evaluation before CHO execution.</w:t>
      </w:r>
    </w:p>
    <w:p w14:paraId="56AEF462" w14:textId="5F1ADFA8" w:rsidR="00330AD8" w:rsidRPr="00741E7E" w:rsidRDefault="00330AD8" w:rsidP="00741E7E">
      <w:pPr>
        <w:spacing w:after="120"/>
        <w:ind w:left="1560" w:hanging="1560"/>
        <w:rPr>
          <w:rFonts w:ascii="Arial" w:hAnsi="Arial" w:cs="Arial"/>
          <w:b/>
          <w:bCs/>
          <w:lang w:val="en-GB"/>
        </w:rPr>
      </w:pPr>
      <w:r w:rsidRPr="00741E7E">
        <w:rPr>
          <w:rFonts w:ascii="Arial" w:hAnsi="Arial" w:cs="Arial"/>
          <w:b/>
          <w:bCs/>
          <w:lang w:val="en-GB"/>
        </w:rPr>
        <w:t>Observation</w:t>
      </w:r>
      <w:r w:rsidR="00741E7E">
        <w:rPr>
          <w:rFonts w:ascii="Arial" w:hAnsi="Arial" w:cs="Arial"/>
          <w:b/>
          <w:bCs/>
          <w:lang w:val="en-GB"/>
        </w:rPr>
        <w:t xml:space="preserve"> </w:t>
      </w:r>
      <w:r w:rsidR="008C6734">
        <w:rPr>
          <w:rFonts w:ascii="Arial" w:hAnsi="Arial" w:cs="Arial"/>
          <w:b/>
          <w:bCs/>
          <w:lang w:val="en-GB"/>
        </w:rPr>
        <w:t>1</w:t>
      </w:r>
      <w:r w:rsidR="00741E7E">
        <w:rPr>
          <w:rFonts w:ascii="Arial" w:hAnsi="Arial" w:cs="Arial"/>
          <w:b/>
          <w:bCs/>
          <w:lang w:val="en-GB"/>
        </w:rPr>
        <w:t>.</w:t>
      </w:r>
      <w:r w:rsidR="00741E7E">
        <w:rPr>
          <w:rFonts w:ascii="Arial" w:hAnsi="Arial" w:cs="Arial"/>
          <w:b/>
          <w:bCs/>
          <w:lang w:val="en-GB"/>
        </w:rPr>
        <w:tab/>
      </w:r>
      <w:r w:rsidRPr="00741E7E">
        <w:rPr>
          <w:rFonts w:ascii="Arial" w:hAnsi="Arial" w:cs="Arial"/>
          <w:b/>
          <w:bCs/>
          <w:lang w:val="en-GB"/>
        </w:rPr>
        <w:t xml:space="preserve">For simultaneous evaluation, at least one new execution condition is required </w:t>
      </w:r>
      <w:r w:rsidR="009151D4" w:rsidRPr="00741E7E">
        <w:rPr>
          <w:rFonts w:ascii="Arial" w:hAnsi="Arial" w:cs="Arial"/>
          <w:b/>
          <w:bCs/>
          <w:lang w:val="en-GB"/>
        </w:rPr>
        <w:t xml:space="preserve">for CPC </w:t>
      </w:r>
      <w:r w:rsidRPr="00741E7E">
        <w:rPr>
          <w:rFonts w:ascii="Arial" w:hAnsi="Arial" w:cs="Arial"/>
          <w:b/>
          <w:bCs/>
          <w:lang w:val="en-GB"/>
        </w:rPr>
        <w:t xml:space="preserve">to evaluate a neighbour cell (candidate cell) is better than another neighbour cell (potential </w:t>
      </w:r>
      <w:proofErr w:type="spellStart"/>
      <w:r w:rsidRPr="00741E7E">
        <w:rPr>
          <w:rFonts w:ascii="Arial" w:hAnsi="Arial" w:cs="Arial"/>
          <w:b/>
          <w:bCs/>
          <w:lang w:val="en-GB"/>
        </w:rPr>
        <w:t>PSCell</w:t>
      </w:r>
      <w:proofErr w:type="spellEnd"/>
      <w:r w:rsidRPr="00741E7E">
        <w:rPr>
          <w:rFonts w:ascii="Arial" w:hAnsi="Arial" w:cs="Arial"/>
          <w:b/>
          <w:bCs/>
          <w:lang w:val="en-GB"/>
        </w:rPr>
        <w:t>)</w:t>
      </w:r>
      <w:r w:rsidR="00816AF0">
        <w:rPr>
          <w:rFonts w:ascii="Arial" w:hAnsi="Arial" w:cs="Arial"/>
          <w:b/>
          <w:bCs/>
          <w:lang w:val="en-GB"/>
        </w:rPr>
        <w:t>.</w:t>
      </w:r>
    </w:p>
    <w:p w14:paraId="7FAA9A87" w14:textId="77777777" w:rsidR="00330AD8" w:rsidRPr="00266ABE" w:rsidRDefault="00330AD8" w:rsidP="00266ABE">
      <w:pPr>
        <w:spacing w:before="120" w:after="120"/>
        <w:jc w:val="both"/>
        <w:rPr>
          <w:rFonts w:ascii="Arial" w:eastAsia="맑은 고딕" w:hAnsi="Arial" w:cs="Arial"/>
          <w:lang w:val="en-GB" w:eastAsia="ko-KR"/>
        </w:rPr>
      </w:pPr>
    </w:p>
    <w:p w14:paraId="1AB6BB55" w14:textId="7A9391B9" w:rsidR="003446BD" w:rsidRDefault="003446BD" w:rsidP="00266ABE">
      <w:pPr>
        <w:spacing w:before="120" w:after="120"/>
        <w:jc w:val="both"/>
        <w:rPr>
          <w:rFonts w:ascii="Arial" w:eastAsia="맑은 고딕" w:hAnsi="Arial" w:cs="Arial"/>
          <w:lang w:val="en-GB" w:eastAsia="ko-KR"/>
        </w:rPr>
      </w:pPr>
      <w:r>
        <w:rPr>
          <w:rFonts w:ascii="Arial" w:eastAsia="맑은 고딕" w:hAnsi="Arial" w:cs="Arial" w:hint="eastAsia"/>
          <w:lang w:val="en-GB" w:eastAsia="ko-KR"/>
        </w:rPr>
        <w:t>According to the observation</w:t>
      </w:r>
      <w:r>
        <w:rPr>
          <w:rFonts w:ascii="Arial" w:eastAsia="맑은 고딕" w:hAnsi="Arial" w:cs="Arial"/>
          <w:lang w:val="en-GB" w:eastAsia="ko-KR"/>
        </w:rPr>
        <w:t xml:space="preserve"> above, </w:t>
      </w:r>
      <w:r w:rsidRPr="003446BD">
        <w:rPr>
          <w:rFonts w:ascii="Arial" w:eastAsia="맑은 고딕" w:hAnsi="Arial" w:cs="Arial"/>
          <w:lang w:val="en-GB" w:eastAsia="ko-KR"/>
        </w:rPr>
        <w:t xml:space="preserve">for the UE to perform CPC evaluation together with CHO evaluation before CHO execution, candidate cells </w:t>
      </w:r>
      <w:r>
        <w:rPr>
          <w:rFonts w:ascii="Arial" w:eastAsia="맑은 고딕" w:hAnsi="Arial" w:cs="Arial"/>
          <w:lang w:val="en-GB" w:eastAsia="ko-KR"/>
        </w:rPr>
        <w:t xml:space="preserve">for CPC </w:t>
      </w:r>
      <w:r w:rsidRPr="003446BD">
        <w:rPr>
          <w:rFonts w:ascii="Arial" w:eastAsia="맑은 고딕" w:hAnsi="Arial" w:cs="Arial"/>
          <w:lang w:val="en-GB" w:eastAsia="ko-KR"/>
        </w:rPr>
        <w:t xml:space="preserve">and </w:t>
      </w:r>
      <w:proofErr w:type="spellStart"/>
      <w:r w:rsidRPr="003446BD">
        <w:rPr>
          <w:rFonts w:ascii="Arial" w:eastAsia="맑은 고딕" w:hAnsi="Arial" w:cs="Arial"/>
          <w:lang w:val="en-GB" w:eastAsia="ko-KR"/>
        </w:rPr>
        <w:t>PSCells</w:t>
      </w:r>
      <w:proofErr w:type="spellEnd"/>
      <w:r w:rsidRPr="003446BD">
        <w:rPr>
          <w:rFonts w:ascii="Arial" w:eastAsia="맑은 고딕" w:hAnsi="Arial" w:cs="Arial"/>
          <w:lang w:val="en-GB" w:eastAsia="ko-KR"/>
        </w:rPr>
        <w:t xml:space="preserve"> included in CHO </w:t>
      </w:r>
      <w:proofErr w:type="gramStart"/>
      <w:r w:rsidRPr="003446BD">
        <w:rPr>
          <w:rFonts w:ascii="Arial" w:eastAsia="맑은 고딕" w:hAnsi="Arial" w:cs="Arial"/>
          <w:lang w:val="en-GB" w:eastAsia="ko-KR"/>
        </w:rPr>
        <w:t>must be compared</w:t>
      </w:r>
      <w:proofErr w:type="gramEnd"/>
      <w:r w:rsidRPr="003446BD">
        <w:rPr>
          <w:rFonts w:ascii="Arial" w:eastAsia="맑은 고딕" w:hAnsi="Arial" w:cs="Arial"/>
          <w:lang w:val="en-GB" w:eastAsia="ko-KR"/>
        </w:rPr>
        <w:t xml:space="preserve">. </w:t>
      </w:r>
      <w:r>
        <w:rPr>
          <w:rFonts w:ascii="Arial" w:eastAsia="맑은 고딕" w:hAnsi="Arial" w:cs="Arial"/>
          <w:lang w:val="en-GB" w:eastAsia="ko-KR"/>
        </w:rPr>
        <w:t>Then,</w:t>
      </w:r>
      <w:r w:rsidRPr="003446BD">
        <w:rPr>
          <w:rFonts w:ascii="Arial" w:eastAsia="맑은 고딕" w:hAnsi="Arial" w:cs="Arial"/>
          <w:lang w:val="en-GB" w:eastAsia="ko-KR"/>
        </w:rPr>
        <w:t xml:space="preserve"> the following </w:t>
      </w:r>
      <w:r>
        <w:rPr>
          <w:rFonts w:ascii="Arial" w:eastAsia="맑은 고딕" w:hAnsi="Arial" w:cs="Arial"/>
          <w:lang w:val="en-GB" w:eastAsia="ko-KR"/>
        </w:rPr>
        <w:t xml:space="preserve">new </w:t>
      </w:r>
      <w:r w:rsidRPr="003446BD">
        <w:rPr>
          <w:rFonts w:ascii="Arial" w:eastAsia="맑은 고딕" w:hAnsi="Arial" w:cs="Arial"/>
          <w:lang w:val="en-GB" w:eastAsia="ko-KR"/>
        </w:rPr>
        <w:t>conditions are necessary when the candidate cell</w:t>
      </w:r>
      <w:r>
        <w:rPr>
          <w:rFonts w:ascii="Arial" w:eastAsia="맑은 고딕" w:hAnsi="Arial" w:cs="Arial"/>
          <w:lang w:val="en-GB" w:eastAsia="ko-KR"/>
        </w:rPr>
        <w:t>s</w:t>
      </w:r>
      <w:r w:rsidRPr="003446BD">
        <w:rPr>
          <w:rFonts w:ascii="Arial" w:eastAsia="맑은 고딕" w:hAnsi="Arial" w:cs="Arial"/>
          <w:lang w:val="en-GB" w:eastAsia="ko-KR"/>
        </w:rPr>
        <w:t xml:space="preserve"> of CPC </w:t>
      </w:r>
      <w:proofErr w:type="gramStart"/>
      <w:r>
        <w:rPr>
          <w:rFonts w:ascii="Arial" w:eastAsia="맑은 고딕" w:hAnsi="Arial" w:cs="Arial"/>
          <w:lang w:val="en-GB" w:eastAsia="ko-KR"/>
        </w:rPr>
        <w:t>are</w:t>
      </w:r>
      <w:r w:rsidRPr="003446BD">
        <w:rPr>
          <w:rFonts w:ascii="Arial" w:eastAsia="맑은 고딕" w:hAnsi="Arial" w:cs="Arial"/>
          <w:lang w:val="en-GB" w:eastAsia="ko-KR"/>
        </w:rPr>
        <w:t xml:space="preserve"> designated</w:t>
      </w:r>
      <w:proofErr w:type="gramEnd"/>
      <w:r w:rsidRPr="003446BD">
        <w:rPr>
          <w:rFonts w:ascii="Arial" w:eastAsia="맑은 고딕" w:hAnsi="Arial" w:cs="Arial"/>
          <w:lang w:val="en-GB" w:eastAsia="ko-KR"/>
        </w:rPr>
        <w:t xml:space="preserve"> as </w:t>
      </w:r>
      <w:r>
        <w:rPr>
          <w:rFonts w:ascii="Arial" w:eastAsia="맑은 고딕" w:hAnsi="Arial" w:cs="Arial"/>
          <w:lang w:val="en-GB" w:eastAsia="ko-KR"/>
        </w:rPr>
        <w:t xml:space="preserve">a </w:t>
      </w:r>
      <w:r w:rsidRPr="003446BD">
        <w:rPr>
          <w:rFonts w:ascii="Arial" w:eastAsia="맑은 고딕" w:hAnsi="Arial" w:cs="Arial"/>
          <w:lang w:val="en-GB" w:eastAsia="ko-KR"/>
        </w:rPr>
        <w:t xml:space="preserve">potential </w:t>
      </w:r>
      <w:proofErr w:type="spellStart"/>
      <w:r w:rsidRPr="003446BD">
        <w:rPr>
          <w:rFonts w:ascii="Arial" w:eastAsia="맑은 고딕" w:hAnsi="Arial" w:cs="Arial"/>
          <w:lang w:val="en-GB" w:eastAsia="ko-KR"/>
        </w:rPr>
        <w:t>PSCell</w:t>
      </w:r>
      <w:proofErr w:type="spellEnd"/>
      <w:r w:rsidRPr="003446BD">
        <w:rPr>
          <w:rFonts w:ascii="Arial" w:eastAsia="맑은 고딕" w:hAnsi="Arial" w:cs="Arial"/>
          <w:lang w:val="en-GB" w:eastAsia="ko-KR"/>
        </w:rPr>
        <w:t xml:space="preserve"> and the </w:t>
      </w:r>
      <w:proofErr w:type="spellStart"/>
      <w:r w:rsidRPr="003446BD">
        <w:rPr>
          <w:rFonts w:ascii="Arial" w:eastAsia="맑은 고딕" w:hAnsi="Arial" w:cs="Arial"/>
          <w:lang w:val="en-GB" w:eastAsia="ko-KR"/>
        </w:rPr>
        <w:t>PSCell</w:t>
      </w:r>
      <w:proofErr w:type="spellEnd"/>
      <w:r w:rsidRPr="003446BD">
        <w:rPr>
          <w:rFonts w:ascii="Arial" w:eastAsia="맑은 고딕" w:hAnsi="Arial" w:cs="Arial"/>
          <w:lang w:val="en-GB" w:eastAsia="ko-KR"/>
        </w:rPr>
        <w:t xml:space="preserve"> included in CHO is designated as </w:t>
      </w:r>
      <w:r>
        <w:rPr>
          <w:rFonts w:ascii="Arial" w:eastAsia="맑은 고딕" w:hAnsi="Arial" w:cs="Arial"/>
          <w:lang w:val="en-GB" w:eastAsia="ko-KR"/>
        </w:rPr>
        <w:t xml:space="preserve">a </w:t>
      </w:r>
      <w:r w:rsidRPr="003446BD">
        <w:rPr>
          <w:rFonts w:ascii="Arial" w:eastAsia="맑은 고딕" w:hAnsi="Arial" w:cs="Arial"/>
          <w:lang w:val="en-GB" w:eastAsia="ko-KR"/>
        </w:rPr>
        <w:t xml:space="preserve">target </w:t>
      </w:r>
      <w:proofErr w:type="spellStart"/>
      <w:r w:rsidRPr="003446BD">
        <w:rPr>
          <w:rFonts w:ascii="Arial" w:eastAsia="맑은 고딕" w:hAnsi="Arial" w:cs="Arial"/>
          <w:lang w:val="en-GB" w:eastAsia="ko-KR"/>
        </w:rPr>
        <w:t>PSCell</w:t>
      </w:r>
      <w:proofErr w:type="spellEnd"/>
      <w:r w:rsidRPr="003446BD">
        <w:rPr>
          <w:rFonts w:ascii="Arial" w:eastAsia="맑은 고딕" w:hAnsi="Arial" w:cs="Arial"/>
          <w:lang w:val="en-GB" w:eastAsia="ko-KR"/>
        </w:rPr>
        <w:t>.</w:t>
      </w:r>
    </w:p>
    <w:p w14:paraId="450BC8FD" w14:textId="7E2F8F09" w:rsidR="003446BD" w:rsidRPr="003446BD" w:rsidRDefault="00F97F71" w:rsidP="003446BD">
      <w:pPr>
        <w:spacing w:after="120"/>
        <w:ind w:left="1276"/>
        <w:jc w:val="both"/>
        <w:rPr>
          <w:rFonts w:ascii="Arial" w:eastAsia="맑은 고딕" w:hAnsi="Arial" w:cs="Arial"/>
          <w:bCs/>
          <w:lang w:val="en-GB" w:eastAsia="ko-KR"/>
        </w:rPr>
      </w:pPr>
      <w:r>
        <w:rPr>
          <w:rFonts w:ascii="Arial" w:eastAsia="맑은 고딕" w:hAnsi="Arial" w:cs="Arial"/>
          <w:bCs/>
          <w:lang w:val="en-GB" w:eastAsia="ko-KR"/>
        </w:rPr>
        <w:t xml:space="preserve">Alt 1-1) </w:t>
      </w:r>
      <w:r w:rsidR="003446BD" w:rsidRPr="003446BD">
        <w:rPr>
          <w:rFonts w:ascii="Arial" w:eastAsia="맑은 고딕" w:hAnsi="Arial" w:cs="Arial"/>
          <w:bCs/>
          <w:lang w:val="en-GB" w:eastAsia="ko-KR"/>
        </w:rPr>
        <w:t xml:space="preserve">Potential target </w:t>
      </w:r>
      <w:proofErr w:type="spellStart"/>
      <w:r w:rsidR="003446BD" w:rsidRPr="003446BD">
        <w:rPr>
          <w:rFonts w:ascii="Arial" w:eastAsia="맑은 고딕" w:hAnsi="Arial" w:cs="Arial"/>
          <w:bCs/>
          <w:lang w:val="en-GB" w:eastAsia="ko-KR"/>
        </w:rPr>
        <w:t>SpCell</w:t>
      </w:r>
      <w:proofErr w:type="spellEnd"/>
      <w:r w:rsidR="003446BD" w:rsidRPr="003446BD">
        <w:rPr>
          <w:rFonts w:ascii="Arial" w:eastAsia="맑은 고딕" w:hAnsi="Arial" w:cs="Arial"/>
          <w:bCs/>
          <w:lang w:val="en-GB" w:eastAsia="ko-KR"/>
        </w:rPr>
        <w:t xml:space="preserve"> </w:t>
      </w:r>
      <w:proofErr w:type="gramStart"/>
      <w:r w:rsidR="003446BD" w:rsidRPr="003446BD">
        <w:rPr>
          <w:rFonts w:ascii="Arial" w:eastAsiaTheme="minorEastAsia" w:hAnsi="Arial" w:cs="Arial" w:hint="eastAsia"/>
          <w:bCs/>
          <w:lang w:val="en-GB"/>
        </w:rPr>
        <w:t>becomes offset</w:t>
      </w:r>
      <w:proofErr w:type="gramEnd"/>
      <w:r w:rsidR="003446BD" w:rsidRPr="003446BD">
        <w:rPr>
          <w:rFonts w:ascii="Arial" w:eastAsiaTheme="minorEastAsia" w:hAnsi="Arial" w:cs="Arial" w:hint="eastAsia"/>
          <w:bCs/>
          <w:lang w:val="en-GB"/>
        </w:rPr>
        <w:t xml:space="preserve"> better than</w:t>
      </w:r>
      <w:r w:rsidR="003446BD" w:rsidRPr="003446BD">
        <w:rPr>
          <w:rFonts w:ascii="Arial" w:eastAsiaTheme="minorEastAsia" w:hAnsi="Arial" w:cs="Arial"/>
          <w:bCs/>
          <w:lang w:val="en-GB"/>
        </w:rPr>
        <w:t xml:space="preserve"> target </w:t>
      </w:r>
      <w:proofErr w:type="spellStart"/>
      <w:r w:rsidR="003446BD" w:rsidRPr="003446BD">
        <w:rPr>
          <w:rFonts w:ascii="Arial" w:eastAsiaTheme="minorEastAsia" w:hAnsi="Arial" w:cs="Arial"/>
          <w:bCs/>
          <w:lang w:val="en-GB"/>
        </w:rPr>
        <w:t>SpCell</w:t>
      </w:r>
      <w:proofErr w:type="spellEnd"/>
    </w:p>
    <w:p w14:paraId="702A6B39" w14:textId="716CF004" w:rsidR="003446BD" w:rsidRPr="003446BD" w:rsidRDefault="00F97F71" w:rsidP="003446BD">
      <w:pPr>
        <w:spacing w:after="120"/>
        <w:ind w:left="1276"/>
        <w:jc w:val="both"/>
        <w:rPr>
          <w:rFonts w:ascii="Arial" w:eastAsiaTheme="minorEastAsia" w:hAnsi="Arial" w:cs="Arial"/>
          <w:bCs/>
          <w:lang w:val="en-GB"/>
        </w:rPr>
      </w:pPr>
      <w:r>
        <w:rPr>
          <w:rFonts w:ascii="Arial" w:eastAsia="맑은 고딕" w:hAnsi="Arial" w:cs="Arial"/>
          <w:bCs/>
          <w:lang w:val="en-GB" w:eastAsia="ko-KR"/>
        </w:rPr>
        <w:t xml:space="preserve">Alt 1-2) </w:t>
      </w:r>
      <w:r w:rsidR="003446BD" w:rsidRPr="003446BD">
        <w:rPr>
          <w:rFonts w:ascii="Arial" w:eastAsiaTheme="minorEastAsia" w:hAnsi="Arial" w:cs="Arial" w:hint="eastAsia"/>
          <w:bCs/>
          <w:lang w:val="en-GB"/>
        </w:rPr>
        <w:t xml:space="preserve">Neighbour 1 (potential target </w:t>
      </w:r>
      <w:proofErr w:type="spellStart"/>
      <w:r w:rsidR="003446BD" w:rsidRPr="003446BD">
        <w:rPr>
          <w:rFonts w:ascii="Arial" w:eastAsiaTheme="minorEastAsia" w:hAnsi="Arial" w:cs="Arial" w:hint="eastAsia"/>
          <w:bCs/>
          <w:lang w:val="en-GB"/>
        </w:rPr>
        <w:t>PSCell</w:t>
      </w:r>
      <w:proofErr w:type="spellEnd"/>
      <w:r w:rsidR="003446BD" w:rsidRPr="003446BD">
        <w:rPr>
          <w:rFonts w:ascii="Arial" w:eastAsiaTheme="minorEastAsia" w:hAnsi="Arial" w:cs="Arial" w:hint="eastAsia"/>
          <w:bCs/>
          <w:lang w:val="en-GB"/>
        </w:rPr>
        <w:t xml:space="preserve">) </w:t>
      </w:r>
      <w:proofErr w:type="gramStart"/>
      <w:r w:rsidR="003446BD" w:rsidRPr="003446BD">
        <w:rPr>
          <w:rFonts w:ascii="Arial" w:eastAsiaTheme="minorEastAsia" w:hAnsi="Arial" w:cs="Arial" w:hint="eastAsia"/>
          <w:bCs/>
          <w:lang w:val="en-GB"/>
        </w:rPr>
        <w:t>becomes offset</w:t>
      </w:r>
      <w:proofErr w:type="gramEnd"/>
      <w:r w:rsidR="003446BD" w:rsidRPr="003446BD">
        <w:rPr>
          <w:rFonts w:ascii="Arial" w:eastAsiaTheme="minorEastAsia" w:hAnsi="Arial" w:cs="Arial" w:hint="eastAsia"/>
          <w:bCs/>
          <w:lang w:val="en-GB"/>
        </w:rPr>
        <w:t xml:space="preserve"> better than Neighbour 2 (target </w:t>
      </w:r>
      <w:proofErr w:type="spellStart"/>
      <w:r w:rsidR="003446BD" w:rsidRPr="003446BD">
        <w:rPr>
          <w:rFonts w:ascii="Arial" w:eastAsiaTheme="minorEastAsia" w:hAnsi="Arial" w:cs="Arial" w:hint="eastAsia"/>
          <w:bCs/>
          <w:lang w:val="en-GB"/>
        </w:rPr>
        <w:t>PSCell</w:t>
      </w:r>
      <w:proofErr w:type="spellEnd"/>
      <w:r w:rsidR="003446BD" w:rsidRPr="003446BD">
        <w:rPr>
          <w:rFonts w:ascii="Arial" w:eastAsiaTheme="minorEastAsia" w:hAnsi="Arial" w:cs="Arial" w:hint="eastAsia"/>
          <w:bCs/>
          <w:lang w:val="en-GB"/>
        </w:rPr>
        <w:t>)</w:t>
      </w:r>
    </w:p>
    <w:p w14:paraId="26605754" w14:textId="7B8E5CE4" w:rsidR="003446BD" w:rsidRPr="003446BD" w:rsidRDefault="00F97F71" w:rsidP="003446BD">
      <w:pPr>
        <w:spacing w:after="120"/>
        <w:ind w:left="1276"/>
        <w:jc w:val="both"/>
        <w:rPr>
          <w:rFonts w:ascii="Arial" w:eastAsia="맑은 고딕" w:hAnsi="Arial" w:cs="Arial"/>
          <w:bCs/>
          <w:lang w:val="en-GB" w:eastAsia="ko-KR"/>
        </w:rPr>
      </w:pPr>
      <w:r>
        <w:rPr>
          <w:rFonts w:ascii="Arial" w:eastAsia="맑은 고딕" w:hAnsi="Arial" w:cs="Arial"/>
          <w:bCs/>
          <w:lang w:val="en-GB" w:eastAsia="ko-KR"/>
        </w:rPr>
        <w:t xml:space="preserve">Alt 2-1) </w:t>
      </w:r>
      <w:r w:rsidR="003446BD" w:rsidRPr="003446BD">
        <w:rPr>
          <w:rFonts w:ascii="Arial" w:eastAsia="맑은 고딕" w:hAnsi="Arial" w:cs="Arial"/>
          <w:bCs/>
          <w:lang w:val="en-GB" w:eastAsia="ko-KR"/>
        </w:rPr>
        <w:t xml:space="preserve">Potential target </w:t>
      </w:r>
      <w:proofErr w:type="spellStart"/>
      <w:r w:rsidR="003446BD" w:rsidRPr="003446BD">
        <w:rPr>
          <w:rFonts w:ascii="Arial" w:eastAsia="맑은 고딕" w:hAnsi="Arial" w:cs="Arial"/>
          <w:bCs/>
          <w:lang w:val="en-GB" w:eastAsia="ko-KR"/>
        </w:rPr>
        <w:t>SpCell</w:t>
      </w:r>
      <w:proofErr w:type="spellEnd"/>
      <w:r w:rsidR="003446BD" w:rsidRPr="003446BD">
        <w:rPr>
          <w:rFonts w:ascii="Arial" w:eastAsiaTheme="minorEastAsia" w:hAnsi="Arial" w:cs="Arial" w:hint="eastAsia"/>
          <w:bCs/>
          <w:lang w:val="en-GB"/>
        </w:rPr>
        <w:t xml:space="preserve"> becomes worse than threshold1 and</w:t>
      </w:r>
      <w:r w:rsidR="003446BD" w:rsidRPr="003446BD">
        <w:rPr>
          <w:rFonts w:ascii="Arial" w:eastAsiaTheme="minorEastAsia" w:hAnsi="Arial" w:cs="Arial"/>
          <w:bCs/>
          <w:lang w:val="en-GB"/>
        </w:rPr>
        <w:t xml:space="preserve"> target </w:t>
      </w:r>
      <w:proofErr w:type="spellStart"/>
      <w:r w:rsidR="003446BD" w:rsidRPr="003446BD">
        <w:rPr>
          <w:rFonts w:ascii="Arial" w:eastAsiaTheme="minorEastAsia" w:hAnsi="Arial" w:cs="Arial"/>
          <w:bCs/>
          <w:lang w:val="en-GB"/>
        </w:rPr>
        <w:t>SpCell</w:t>
      </w:r>
      <w:proofErr w:type="spellEnd"/>
      <w:r w:rsidR="003446BD" w:rsidRPr="003446BD">
        <w:rPr>
          <w:rFonts w:ascii="Arial" w:eastAsiaTheme="minorEastAsia" w:hAnsi="Arial" w:cs="Arial" w:hint="eastAsia"/>
          <w:bCs/>
          <w:lang w:val="en-GB"/>
        </w:rPr>
        <w:t xml:space="preserve"> becomes better than threshold2</w:t>
      </w:r>
    </w:p>
    <w:p w14:paraId="59030177" w14:textId="1F8E9289" w:rsidR="003446BD" w:rsidRPr="003446BD" w:rsidRDefault="00F97F71" w:rsidP="003446BD">
      <w:pPr>
        <w:spacing w:after="120"/>
        <w:ind w:left="1276"/>
        <w:jc w:val="both"/>
        <w:rPr>
          <w:rFonts w:ascii="Arial" w:eastAsiaTheme="minorEastAsia" w:hAnsi="Arial" w:cs="Arial"/>
          <w:bCs/>
          <w:lang w:val="en-GB"/>
        </w:rPr>
      </w:pPr>
      <w:r>
        <w:rPr>
          <w:rFonts w:ascii="Arial" w:eastAsia="맑은 고딕" w:hAnsi="Arial" w:cs="Arial"/>
          <w:bCs/>
          <w:lang w:val="en-GB" w:eastAsia="ko-KR"/>
        </w:rPr>
        <w:t xml:space="preserve">Alt 2-2) </w:t>
      </w:r>
      <w:r w:rsidR="003446BD" w:rsidRPr="003446BD">
        <w:rPr>
          <w:rFonts w:ascii="Arial" w:eastAsiaTheme="minorEastAsia" w:hAnsi="Arial" w:cs="Arial" w:hint="eastAsia"/>
          <w:bCs/>
          <w:lang w:val="en-GB"/>
        </w:rPr>
        <w:t xml:space="preserve">Neighbour 1 (target </w:t>
      </w:r>
      <w:proofErr w:type="spellStart"/>
      <w:r w:rsidR="003446BD" w:rsidRPr="003446BD">
        <w:rPr>
          <w:rFonts w:ascii="Arial" w:eastAsiaTheme="minorEastAsia" w:hAnsi="Arial" w:cs="Arial" w:hint="eastAsia"/>
          <w:bCs/>
          <w:lang w:val="en-GB"/>
        </w:rPr>
        <w:t>PSCell</w:t>
      </w:r>
      <w:proofErr w:type="spellEnd"/>
      <w:r w:rsidR="003446BD" w:rsidRPr="003446BD">
        <w:rPr>
          <w:rFonts w:ascii="Arial" w:eastAsiaTheme="minorEastAsia" w:hAnsi="Arial" w:cs="Arial" w:hint="eastAsia"/>
          <w:bCs/>
          <w:lang w:val="en-GB"/>
        </w:rPr>
        <w:t xml:space="preserve">) becomes worse than threshold1 and Neighbour 2 (potential target </w:t>
      </w:r>
      <w:proofErr w:type="spellStart"/>
      <w:r w:rsidR="003446BD" w:rsidRPr="003446BD">
        <w:rPr>
          <w:rFonts w:ascii="Arial" w:eastAsiaTheme="minorEastAsia" w:hAnsi="Arial" w:cs="Arial" w:hint="eastAsia"/>
          <w:bCs/>
          <w:lang w:val="en-GB"/>
        </w:rPr>
        <w:t>PSCell</w:t>
      </w:r>
      <w:proofErr w:type="spellEnd"/>
      <w:r w:rsidR="003446BD" w:rsidRPr="003446BD">
        <w:rPr>
          <w:rFonts w:ascii="Arial" w:eastAsiaTheme="minorEastAsia" w:hAnsi="Arial" w:cs="Arial" w:hint="eastAsia"/>
          <w:bCs/>
          <w:lang w:val="en-GB"/>
        </w:rPr>
        <w:t>) becomes better than threshold2</w:t>
      </w:r>
    </w:p>
    <w:p w14:paraId="65C6C35E" w14:textId="08D35739" w:rsidR="003446BD" w:rsidRPr="00266ABE" w:rsidRDefault="003446BD" w:rsidP="00266ABE">
      <w:pPr>
        <w:spacing w:before="120" w:after="120"/>
        <w:jc w:val="both"/>
        <w:rPr>
          <w:rFonts w:ascii="Arial" w:eastAsia="맑은 고딕" w:hAnsi="Arial" w:cs="Arial"/>
          <w:lang w:val="en-GB" w:eastAsia="ko-KR"/>
        </w:rPr>
      </w:pPr>
      <w:r w:rsidRPr="003446BD">
        <w:rPr>
          <w:rFonts w:ascii="Arial" w:eastAsia="맑은 고딕" w:hAnsi="Arial" w:cs="Arial"/>
          <w:lang w:val="en-GB" w:eastAsia="ko-KR"/>
        </w:rPr>
        <w:t xml:space="preserve">Therefore, we </w:t>
      </w:r>
      <w:r>
        <w:rPr>
          <w:rFonts w:ascii="Arial" w:eastAsia="맑은 고딕" w:hAnsi="Arial" w:cs="Arial"/>
          <w:lang w:val="en-GB" w:eastAsia="ko-KR"/>
        </w:rPr>
        <w:t>propose</w:t>
      </w:r>
      <w:r w:rsidRPr="003446BD">
        <w:rPr>
          <w:rFonts w:ascii="Arial" w:eastAsia="맑은 고딕" w:hAnsi="Arial" w:cs="Arial"/>
          <w:lang w:val="en-GB" w:eastAsia="ko-KR"/>
        </w:rPr>
        <w:t xml:space="preserve"> </w:t>
      </w:r>
      <w:r>
        <w:rPr>
          <w:rFonts w:ascii="Arial" w:eastAsia="맑은 고딕" w:hAnsi="Arial" w:cs="Arial"/>
          <w:lang w:val="en-GB" w:eastAsia="ko-KR"/>
        </w:rPr>
        <w:t>the following</w:t>
      </w:r>
      <w:r w:rsidRPr="003446BD">
        <w:rPr>
          <w:rFonts w:ascii="Arial" w:eastAsia="맑은 고딕" w:hAnsi="Arial" w:cs="Arial"/>
          <w:lang w:val="en-GB" w:eastAsia="ko-KR"/>
        </w:rPr>
        <w:t xml:space="preserve"> </w:t>
      </w:r>
      <w:r>
        <w:rPr>
          <w:rFonts w:ascii="Arial" w:eastAsia="맑은 고딕" w:hAnsi="Arial" w:cs="Arial"/>
          <w:lang w:val="en-GB" w:eastAsia="ko-KR"/>
        </w:rPr>
        <w:t>to support</w:t>
      </w:r>
      <w:r w:rsidRPr="003446BD">
        <w:rPr>
          <w:rFonts w:ascii="Arial" w:eastAsia="맑은 고딕" w:hAnsi="Arial" w:cs="Arial"/>
          <w:lang w:val="en-GB" w:eastAsia="ko-KR"/>
        </w:rPr>
        <w:t xml:space="preserve"> </w:t>
      </w:r>
      <w:r>
        <w:rPr>
          <w:rFonts w:ascii="Arial" w:eastAsia="맑은 고딕" w:hAnsi="Arial" w:cs="Arial"/>
          <w:lang w:val="en-GB" w:eastAsia="ko-KR"/>
        </w:rPr>
        <w:t xml:space="preserve">the </w:t>
      </w:r>
      <w:r w:rsidRPr="003446BD">
        <w:rPr>
          <w:rFonts w:ascii="Arial" w:eastAsia="맑은 고딕" w:hAnsi="Arial" w:cs="Arial"/>
          <w:lang w:val="en-GB" w:eastAsia="ko-KR"/>
        </w:rPr>
        <w:t xml:space="preserve">simultaneous evaluation </w:t>
      </w:r>
      <w:r w:rsidR="00F5598F">
        <w:rPr>
          <w:rFonts w:ascii="Arial" w:eastAsia="맑은 고딕" w:hAnsi="Arial" w:cs="Arial"/>
          <w:lang w:val="en-GB" w:eastAsia="ko-KR"/>
        </w:rPr>
        <w:t>of</w:t>
      </w:r>
      <w:r w:rsidRPr="003446BD">
        <w:rPr>
          <w:rFonts w:ascii="Arial" w:eastAsia="맑은 고딕" w:hAnsi="Arial" w:cs="Arial"/>
          <w:lang w:val="en-GB" w:eastAsia="ko-KR"/>
        </w:rPr>
        <w:t xml:space="preserve"> CHO and CPC.</w:t>
      </w:r>
    </w:p>
    <w:p w14:paraId="10E24904" w14:textId="0079235E" w:rsidR="00330AD8" w:rsidRPr="00741E7E" w:rsidRDefault="00330AD8" w:rsidP="00741E7E">
      <w:pPr>
        <w:spacing w:after="120"/>
        <w:ind w:left="1560" w:hanging="1560"/>
        <w:rPr>
          <w:rFonts w:ascii="Arial" w:hAnsi="Arial" w:cs="Arial"/>
          <w:b/>
          <w:bCs/>
          <w:lang w:val="en-GB"/>
        </w:rPr>
      </w:pPr>
      <w:r w:rsidRPr="00741E7E">
        <w:rPr>
          <w:rFonts w:ascii="Arial" w:hAnsi="Arial" w:cs="Arial"/>
          <w:b/>
          <w:bCs/>
          <w:lang w:val="en-GB"/>
        </w:rPr>
        <w:t xml:space="preserve">Proposal </w:t>
      </w:r>
      <w:r w:rsidR="008C6734">
        <w:rPr>
          <w:rFonts w:ascii="Arial" w:hAnsi="Arial" w:cs="Arial"/>
          <w:b/>
          <w:bCs/>
          <w:lang w:val="en-GB"/>
        </w:rPr>
        <w:t>1</w:t>
      </w:r>
      <w:r w:rsidRPr="00741E7E">
        <w:rPr>
          <w:rFonts w:ascii="Arial" w:hAnsi="Arial" w:cs="Arial"/>
          <w:b/>
          <w:bCs/>
          <w:lang w:val="en-GB"/>
        </w:rPr>
        <w:t>:</w:t>
      </w:r>
      <w:r w:rsidRPr="00741E7E">
        <w:rPr>
          <w:rFonts w:ascii="Arial" w:hAnsi="Arial" w:cs="Arial"/>
          <w:b/>
          <w:bCs/>
          <w:lang w:val="en-GB"/>
        </w:rPr>
        <w:tab/>
        <w:t xml:space="preserve">For </w:t>
      </w:r>
      <w:r w:rsidRPr="00741E7E">
        <w:rPr>
          <w:rFonts w:ascii="Arial" w:hAnsi="Arial" w:cs="Arial" w:hint="eastAsia"/>
          <w:b/>
          <w:bCs/>
          <w:lang w:val="en-GB"/>
        </w:rPr>
        <w:t>simul</w:t>
      </w:r>
      <w:r w:rsidRPr="00741E7E">
        <w:rPr>
          <w:rFonts w:ascii="Arial" w:hAnsi="Arial" w:cs="Arial"/>
          <w:b/>
          <w:bCs/>
          <w:lang w:val="en-GB"/>
        </w:rPr>
        <w:t xml:space="preserve">taneous evaluation, new execution condition(s) </w:t>
      </w:r>
      <w:r w:rsidR="00912381" w:rsidRPr="00741E7E">
        <w:rPr>
          <w:rFonts w:ascii="Arial" w:hAnsi="Arial" w:cs="Arial"/>
          <w:b/>
          <w:bCs/>
          <w:lang w:val="en-GB"/>
        </w:rPr>
        <w:t xml:space="preserve">for CPC </w:t>
      </w:r>
      <w:proofErr w:type="gramStart"/>
      <w:r w:rsidRPr="00741E7E">
        <w:rPr>
          <w:rFonts w:ascii="Arial" w:hAnsi="Arial" w:cs="Arial"/>
          <w:b/>
          <w:bCs/>
          <w:lang w:val="en-GB"/>
        </w:rPr>
        <w:t>should be considered</w:t>
      </w:r>
      <w:proofErr w:type="gramEnd"/>
      <w:r w:rsidRPr="00741E7E">
        <w:rPr>
          <w:rFonts w:ascii="Arial" w:hAnsi="Arial" w:cs="Arial"/>
          <w:b/>
          <w:bCs/>
          <w:lang w:val="en-GB"/>
        </w:rPr>
        <w:t xml:space="preserve"> to evaluate for potential </w:t>
      </w:r>
      <w:proofErr w:type="spellStart"/>
      <w:r w:rsidRPr="00741E7E">
        <w:rPr>
          <w:rFonts w:ascii="Arial" w:hAnsi="Arial" w:cs="Arial"/>
          <w:b/>
          <w:bCs/>
          <w:lang w:val="en-GB"/>
        </w:rPr>
        <w:t>PSCell</w:t>
      </w:r>
      <w:proofErr w:type="spellEnd"/>
      <w:r w:rsidRPr="00741E7E">
        <w:rPr>
          <w:rFonts w:ascii="Arial" w:hAnsi="Arial" w:cs="Arial"/>
          <w:b/>
          <w:bCs/>
          <w:lang w:val="en-GB"/>
        </w:rPr>
        <w:t xml:space="preserve"> change before CHO execution. The following execution conditions </w:t>
      </w:r>
      <w:proofErr w:type="gramStart"/>
      <w:r w:rsidRPr="00741E7E">
        <w:rPr>
          <w:rFonts w:ascii="Arial" w:hAnsi="Arial" w:cs="Arial"/>
          <w:b/>
          <w:bCs/>
          <w:lang w:val="en-GB"/>
        </w:rPr>
        <w:t>can be considered</w:t>
      </w:r>
      <w:proofErr w:type="gramEnd"/>
      <w:r w:rsidRPr="00741E7E">
        <w:rPr>
          <w:rFonts w:ascii="Arial" w:hAnsi="Arial" w:cs="Arial"/>
          <w:b/>
          <w:bCs/>
          <w:lang w:val="en-GB"/>
        </w:rPr>
        <w:t>:</w:t>
      </w:r>
    </w:p>
    <w:p w14:paraId="3DD9A46F" w14:textId="0AFA6E38" w:rsidR="00912381" w:rsidRPr="00912381" w:rsidRDefault="00F97F71" w:rsidP="00741E7E">
      <w:pPr>
        <w:spacing w:after="120"/>
        <w:ind w:leftChars="738" w:left="1476"/>
        <w:jc w:val="both"/>
        <w:rPr>
          <w:rFonts w:ascii="Arial" w:eastAsia="맑은 고딕" w:hAnsi="Arial" w:cs="Arial"/>
          <w:b/>
          <w:bCs/>
          <w:lang w:val="en-GB" w:eastAsia="ko-KR"/>
        </w:rPr>
      </w:pPr>
      <w:r w:rsidRPr="00575788">
        <w:rPr>
          <w:rFonts w:ascii="Arial" w:eastAsia="맑은 고딕" w:hAnsi="Arial" w:cs="Arial"/>
          <w:b/>
          <w:bCs/>
          <w:lang w:val="en-GB" w:eastAsia="ko-KR"/>
        </w:rPr>
        <w:t>Alt 1-1)</w:t>
      </w:r>
      <w:r>
        <w:rPr>
          <w:rFonts w:ascii="Arial" w:eastAsia="맑은 고딕" w:hAnsi="Arial" w:cs="Arial"/>
          <w:b/>
          <w:bCs/>
          <w:lang w:val="en-GB" w:eastAsia="ko-KR"/>
        </w:rPr>
        <w:tab/>
      </w:r>
      <w:r w:rsidR="00575788">
        <w:rPr>
          <w:rFonts w:ascii="Arial" w:eastAsia="맑은 고딕" w:hAnsi="Arial" w:cs="Arial"/>
          <w:b/>
          <w:bCs/>
          <w:lang w:val="en-GB" w:eastAsia="ko-KR"/>
        </w:rPr>
        <w:t xml:space="preserve"> </w:t>
      </w:r>
      <w:r w:rsidR="00912381">
        <w:rPr>
          <w:rFonts w:ascii="Arial" w:eastAsia="맑은 고딕" w:hAnsi="Arial" w:cs="Arial"/>
          <w:b/>
          <w:bCs/>
          <w:lang w:val="en-GB" w:eastAsia="ko-KR"/>
        </w:rPr>
        <w:t xml:space="preserve">Potential target </w:t>
      </w:r>
      <w:proofErr w:type="spellStart"/>
      <w:r w:rsidR="00912381">
        <w:rPr>
          <w:rFonts w:ascii="Arial" w:eastAsia="맑은 고딕" w:hAnsi="Arial" w:cs="Arial"/>
          <w:b/>
          <w:bCs/>
          <w:lang w:val="en-GB" w:eastAsia="ko-KR"/>
        </w:rPr>
        <w:t>SpCell</w:t>
      </w:r>
      <w:proofErr w:type="spellEnd"/>
      <w:r w:rsidR="00912381">
        <w:rPr>
          <w:rFonts w:ascii="Arial" w:eastAsia="맑은 고딕" w:hAnsi="Arial" w:cs="Arial"/>
          <w:b/>
          <w:bCs/>
          <w:lang w:val="en-GB" w:eastAsia="ko-KR"/>
        </w:rPr>
        <w:t xml:space="preserve"> </w:t>
      </w:r>
      <w:proofErr w:type="gramStart"/>
      <w:r w:rsidR="00912381" w:rsidRPr="00330AD8">
        <w:rPr>
          <w:rFonts w:ascii="Arial" w:eastAsiaTheme="minorEastAsia" w:hAnsi="Arial" w:cs="Arial" w:hint="eastAsia"/>
          <w:b/>
          <w:bCs/>
          <w:lang w:val="en-GB"/>
        </w:rPr>
        <w:t>becomes offset</w:t>
      </w:r>
      <w:proofErr w:type="gramEnd"/>
      <w:r w:rsidR="00912381" w:rsidRPr="00330AD8">
        <w:rPr>
          <w:rFonts w:ascii="Arial" w:eastAsiaTheme="minorEastAsia" w:hAnsi="Arial" w:cs="Arial" w:hint="eastAsia"/>
          <w:b/>
          <w:bCs/>
          <w:lang w:val="en-GB"/>
        </w:rPr>
        <w:t xml:space="preserve"> better than</w:t>
      </w:r>
      <w:r w:rsidR="00912381">
        <w:rPr>
          <w:rFonts w:ascii="Arial" w:eastAsiaTheme="minorEastAsia" w:hAnsi="Arial" w:cs="Arial"/>
          <w:b/>
          <w:bCs/>
          <w:lang w:val="en-GB"/>
        </w:rPr>
        <w:t xml:space="preserve"> target </w:t>
      </w:r>
      <w:proofErr w:type="spellStart"/>
      <w:r w:rsidR="00912381">
        <w:rPr>
          <w:rFonts w:ascii="Arial" w:eastAsiaTheme="minorEastAsia" w:hAnsi="Arial" w:cs="Arial"/>
          <w:b/>
          <w:bCs/>
          <w:lang w:val="en-GB"/>
        </w:rPr>
        <w:t>SpCell</w:t>
      </w:r>
      <w:proofErr w:type="spellEnd"/>
    </w:p>
    <w:p w14:paraId="5417EA21" w14:textId="44631337" w:rsidR="00330AD8" w:rsidRPr="00330AD8" w:rsidRDefault="00F97F71" w:rsidP="00741E7E">
      <w:pPr>
        <w:spacing w:after="120"/>
        <w:ind w:leftChars="738" w:left="1476"/>
        <w:jc w:val="both"/>
        <w:rPr>
          <w:rFonts w:ascii="Arial" w:eastAsiaTheme="minorEastAsia" w:hAnsi="Arial" w:cs="Arial"/>
          <w:b/>
          <w:bCs/>
          <w:lang w:val="en-GB"/>
        </w:rPr>
      </w:pPr>
      <w:r w:rsidRPr="00FC7739">
        <w:rPr>
          <w:rFonts w:ascii="Arial" w:eastAsia="맑은 고딕" w:hAnsi="Arial" w:cs="Arial"/>
          <w:b/>
          <w:bCs/>
          <w:lang w:val="en-GB" w:eastAsia="ko-KR"/>
        </w:rPr>
        <w:lastRenderedPageBreak/>
        <w:t>Alt 1-</w:t>
      </w:r>
      <w:r>
        <w:rPr>
          <w:rFonts w:ascii="Arial" w:eastAsia="맑은 고딕" w:hAnsi="Arial" w:cs="Arial"/>
          <w:b/>
          <w:bCs/>
          <w:lang w:val="en-GB" w:eastAsia="ko-KR"/>
        </w:rPr>
        <w:t>2</w:t>
      </w:r>
      <w:r w:rsidRPr="00FC7739">
        <w:rPr>
          <w:rFonts w:ascii="Arial" w:eastAsia="맑은 고딕" w:hAnsi="Arial" w:cs="Arial"/>
          <w:b/>
          <w:bCs/>
          <w:lang w:val="en-GB" w:eastAsia="ko-KR"/>
        </w:rPr>
        <w:t>)</w:t>
      </w:r>
      <w:r>
        <w:rPr>
          <w:rFonts w:ascii="Arial" w:eastAsiaTheme="minorEastAsia" w:hAnsi="Arial" w:cs="Arial"/>
          <w:b/>
          <w:bCs/>
          <w:lang w:val="en-GB"/>
        </w:rPr>
        <w:tab/>
      </w:r>
      <w:r w:rsidR="00575788">
        <w:rPr>
          <w:rFonts w:ascii="Arial" w:eastAsiaTheme="minorEastAsia" w:hAnsi="Arial" w:cs="Arial"/>
          <w:b/>
          <w:bCs/>
          <w:lang w:val="en-GB"/>
        </w:rPr>
        <w:t xml:space="preserve"> </w:t>
      </w:r>
      <w:r w:rsidR="00330AD8" w:rsidRPr="00330AD8">
        <w:rPr>
          <w:rFonts w:ascii="Arial" w:eastAsiaTheme="minorEastAsia" w:hAnsi="Arial" w:cs="Arial" w:hint="eastAsia"/>
          <w:b/>
          <w:bCs/>
          <w:lang w:val="en-GB"/>
        </w:rPr>
        <w:t xml:space="preserve">Neighbour 1 (potential target </w:t>
      </w:r>
      <w:proofErr w:type="spellStart"/>
      <w:r w:rsidR="00330AD8" w:rsidRPr="00330AD8">
        <w:rPr>
          <w:rFonts w:ascii="Arial" w:eastAsiaTheme="minorEastAsia" w:hAnsi="Arial" w:cs="Arial" w:hint="eastAsia"/>
          <w:b/>
          <w:bCs/>
          <w:lang w:val="en-GB"/>
        </w:rPr>
        <w:t>PSCell</w:t>
      </w:r>
      <w:proofErr w:type="spellEnd"/>
      <w:r w:rsidR="00330AD8" w:rsidRPr="00330AD8">
        <w:rPr>
          <w:rFonts w:ascii="Arial" w:eastAsiaTheme="minorEastAsia" w:hAnsi="Arial" w:cs="Arial" w:hint="eastAsia"/>
          <w:b/>
          <w:bCs/>
          <w:lang w:val="en-GB"/>
        </w:rPr>
        <w:t xml:space="preserve">) </w:t>
      </w:r>
      <w:proofErr w:type="gramStart"/>
      <w:r w:rsidR="00330AD8" w:rsidRPr="00330AD8">
        <w:rPr>
          <w:rFonts w:ascii="Arial" w:eastAsiaTheme="minorEastAsia" w:hAnsi="Arial" w:cs="Arial" w:hint="eastAsia"/>
          <w:b/>
          <w:bCs/>
          <w:lang w:val="en-GB"/>
        </w:rPr>
        <w:t>becomes offset</w:t>
      </w:r>
      <w:proofErr w:type="gramEnd"/>
      <w:r w:rsidR="00330AD8" w:rsidRPr="00330AD8">
        <w:rPr>
          <w:rFonts w:ascii="Arial" w:eastAsiaTheme="minorEastAsia" w:hAnsi="Arial" w:cs="Arial" w:hint="eastAsia"/>
          <w:b/>
          <w:bCs/>
          <w:lang w:val="en-GB"/>
        </w:rPr>
        <w:t xml:space="preserve"> better than Neighbour 2 (target </w:t>
      </w:r>
      <w:proofErr w:type="spellStart"/>
      <w:r w:rsidR="00330AD8" w:rsidRPr="00330AD8">
        <w:rPr>
          <w:rFonts w:ascii="Arial" w:eastAsiaTheme="minorEastAsia" w:hAnsi="Arial" w:cs="Arial" w:hint="eastAsia"/>
          <w:b/>
          <w:bCs/>
          <w:lang w:val="en-GB"/>
        </w:rPr>
        <w:t>PSCell</w:t>
      </w:r>
      <w:proofErr w:type="spellEnd"/>
      <w:r w:rsidR="00330AD8" w:rsidRPr="00330AD8">
        <w:rPr>
          <w:rFonts w:ascii="Arial" w:eastAsiaTheme="minorEastAsia" w:hAnsi="Arial" w:cs="Arial" w:hint="eastAsia"/>
          <w:b/>
          <w:bCs/>
          <w:lang w:val="en-GB"/>
        </w:rPr>
        <w:t>)</w:t>
      </w:r>
    </w:p>
    <w:p w14:paraId="42F32019" w14:textId="27E4F9A7" w:rsidR="003446BD" w:rsidRPr="003446BD" w:rsidRDefault="00F97F71" w:rsidP="00741E7E">
      <w:pPr>
        <w:spacing w:after="120"/>
        <w:ind w:leftChars="738" w:left="1476"/>
        <w:jc w:val="both"/>
        <w:rPr>
          <w:rFonts w:ascii="Arial" w:eastAsia="맑은 고딕" w:hAnsi="Arial" w:cs="Arial"/>
          <w:b/>
          <w:bCs/>
          <w:lang w:val="en-GB" w:eastAsia="ko-KR"/>
        </w:rPr>
      </w:pPr>
      <w:r w:rsidRPr="00FC7739">
        <w:rPr>
          <w:rFonts w:ascii="Arial" w:eastAsia="맑은 고딕" w:hAnsi="Arial" w:cs="Arial"/>
          <w:b/>
          <w:bCs/>
          <w:lang w:val="en-GB" w:eastAsia="ko-KR"/>
        </w:rPr>
        <w:t xml:space="preserve">Alt </w:t>
      </w:r>
      <w:r>
        <w:rPr>
          <w:rFonts w:ascii="Arial" w:eastAsia="맑은 고딕" w:hAnsi="Arial" w:cs="Arial"/>
          <w:b/>
          <w:bCs/>
          <w:lang w:val="en-GB" w:eastAsia="ko-KR"/>
        </w:rPr>
        <w:t>2</w:t>
      </w:r>
      <w:r w:rsidRPr="00FC7739">
        <w:rPr>
          <w:rFonts w:ascii="Arial" w:eastAsia="맑은 고딕" w:hAnsi="Arial" w:cs="Arial"/>
          <w:b/>
          <w:bCs/>
          <w:lang w:val="en-GB" w:eastAsia="ko-KR"/>
        </w:rPr>
        <w:t>-1)</w:t>
      </w:r>
      <w:r>
        <w:rPr>
          <w:rFonts w:ascii="Arial" w:eastAsia="맑은 고딕" w:hAnsi="Arial" w:cs="Arial"/>
          <w:b/>
          <w:bCs/>
          <w:lang w:val="en-GB" w:eastAsia="ko-KR"/>
        </w:rPr>
        <w:tab/>
      </w:r>
      <w:r w:rsidR="00575788">
        <w:rPr>
          <w:rFonts w:ascii="Arial" w:eastAsia="맑은 고딕" w:hAnsi="Arial" w:cs="Arial"/>
          <w:b/>
          <w:bCs/>
          <w:lang w:val="en-GB" w:eastAsia="ko-KR"/>
        </w:rPr>
        <w:t xml:space="preserve"> </w:t>
      </w:r>
      <w:r w:rsidR="003446BD">
        <w:rPr>
          <w:rFonts w:ascii="Arial" w:eastAsia="맑은 고딕" w:hAnsi="Arial" w:cs="Arial"/>
          <w:b/>
          <w:bCs/>
          <w:lang w:val="en-GB" w:eastAsia="ko-KR"/>
        </w:rPr>
        <w:t xml:space="preserve">Potential target </w:t>
      </w:r>
      <w:proofErr w:type="spellStart"/>
      <w:r w:rsidR="003446BD">
        <w:rPr>
          <w:rFonts w:ascii="Arial" w:eastAsia="맑은 고딕" w:hAnsi="Arial" w:cs="Arial"/>
          <w:b/>
          <w:bCs/>
          <w:lang w:val="en-GB" w:eastAsia="ko-KR"/>
        </w:rPr>
        <w:t>SpCell</w:t>
      </w:r>
      <w:proofErr w:type="spellEnd"/>
      <w:r w:rsidR="003446BD" w:rsidRPr="003446BD">
        <w:rPr>
          <w:rFonts w:ascii="Arial" w:eastAsiaTheme="minorEastAsia" w:hAnsi="Arial" w:cs="Arial" w:hint="eastAsia"/>
          <w:b/>
          <w:bCs/>
          <w:lang w:val="en-GB"/>
        </w:rPr>
        <w:t xml:space="preserve"> </w:t>
      </w:r>
      <w:r w:rsidR="003446BD" w:rsidRPr="00330AD8">
        <w:rPr>
          <w:rFonts w:ascii="Arial" w:eastAsiaTheme="minorEastAsia" w:hAnsi="Arial" w:cs="Arial" w:hint="eastAsia"/>
          <w:b/>
          <w:bCs/>
          <w:lang w:val="en-GB"/>
        </w:rPr>
        <w:t>becomes worse than threshold1 and</w:t>
      </w:r>
      <w:r w:rsidR="003446BD">
        <w:rPr>
          <w:rFonts w:ascii="Arial" w:eastAsiaTheme="minorEastAsia" w:hAnsi="Arial" w:cs="Arial"/>
          <w:b/>
          <w:bCs/>
          <w:lang w:val="en-GB"/>
        </w:rPr>
        <w:t xml:space="preserve"> target </w:t>
      </w:r>
      <w:proofErr w:type="spellStart"/>
      <w:r w:rsidR="003446BD">
        <w:rPr>
          <w:rFonts w:ascii="Arial" w:eastAsiaTheme="minorEastAsia" w:hAnsi="Arial" w:cs="Arial"/>
          <w:b/>
          <w:bCs/>
          <w:lang w:val="en-GB"/>
        </w:rPr>
        <w:t>SpCell</w:t>
      </w:r>
      <w:proofErr w:type="spellEnd"/>
      <w:r w:rsidR="003446BD" w:rsidRPr="003446BD">
        <w:rPr>
          <w:rFonts w:ascii="Arial" w:eastAsiaTheme="minorEastAsia" w:hAnsi="Arial" w:cs="Arial" w:hint="eastAsia"/>
          <w:b/>
          <w:bCs/>
          <w:lang w:val="en-GB"/>
        </w:rPr>
        <w:t xml:space="preserve"> </w:t>
      </w:r>
      <w:r w:rsidR="003446BD" w:rsidRPr="00330AD8">
        <w:rPr>
          <w:rFonts w:ascii="Arial" w:eastAsiaTheme="minorEastAsia" w:hAnsi="Arial" w:cs="Arial" w:hint="eastAsia"/>
          <w:b/>
          <w:bCs/>
          <w:lang w:val="en-GB"/>
        </w:rPr>
        <w:t>becomes better than threshold2</w:t>
      </w:r>
    </w:p>
    <w:p w14:paraId="5BEEB16D" w14:textId="164A38E3" w:rsidR="00330AD8" w:rsidRPr="00330AD8" w:rsidRDefault="00F97F71" w:rsidP="00741E7E">
      <w:pPr>
        <w:spacing w:after="120"/>
        <w:ind w:leftChars="738" w:left="1476"/>
        <w:jc w:val="both"/>
        <w:rPr>
          <w:rFonts w:ascii="Arial" w:eastAsiaTheme="minorEastAsia" w:hAnsi="Arial" w:cs="Arial"/>
          <w:b/>
          <w:bCs/>
          <w:lang w:val="en-GB"/>
        </w:rPr>
      </w:pPr>
      <w:r w:rsidRPr="00FC7739">
        <w:rPr>
          <w:rFonts w:ascii="Arial" w:eastAsia="맑은 고딕" w:hAnsi="Arial" w:cs="Arial"/>
          <w:b/>
          <w:bCs/>
          <w:lang w:val="en-GB" w:eastAsia="ko-KR"/>
        </w:rPr>
        <w:t xml:space="preserve">Alt </w:t>
      </w:r>
      <w:r>
        <w:rPr>
          <w:rFonts w:ascii="Arial" w:eastAsia="맑은 고딕" w:hAnsi="Arial" w:cs="Arial"/>
          <w:b/>
          <w:bCs/>
          <w:lang w:val="en-GB" w:eastAsia="ko-KR"/>
        </w:rPr>
        <w:t>2</w:t>
      </w:r>
      <w:r w:rsidRPr="00FC7739">
        <w:rPr>
          <w:rFonts w:ascii="Arial" w:eastAsia="맑은 고딕" w:hAnsi="Arial" w:cs="Arial"/>
          <w:b/>
          <w:bCs/>
          <w:lang w:val="en-GB" w:eastAsia="ko-KR"/>
        </w:rPr>
        <w:t>-</w:t>
      </w:r>
      <w:r>
        <w:rPr>
          <w:rFonts w:ascii="Arial" w:eastAsia="맑은 고딕" w:hAnsi="Arial" w:cs="Arial"/>
          <w:b/>
          <w:bCs/>
          <w:lang w:val="en-GB" w:eastAsia="ko-KR"/>
        </w:rPr>
        <w:t>2</w:t>
      </w:r>
      <w:r w:rsidRPr="00FC7739">
        <w:rPr>
          <w:rFonts w:ascii="Arial" w:eastAsia="맑은 고딕" w:hAnsi="Arial" w:cs="Arial"/>
          <w:b/>
          <w:bCs/>
          <w:lang w:val="en-GB" w:eastAsia="ko-KR"/>
        </w:rPr>
        <w:t>)</w:t>
      </w:r>
      <w:r>
        <w:rPr>
          <w:rFonts w:ascii="Arial" w:eastAsia="맑은 고딕" w:hAnsi="Arial" w:cs="Arial"/>
          <w:b/>
          <w:bCs/>
          <w:lang w:val="en-GB" w:eastAsia="ko-KR"/>
        </w:rPr>
        <w:tab/>
      </w:r>
      <w:r w:rsidR="00575788">
        <w:rPr>
          <w:rFonts w:ascii="Arial" w:eastAsia="맑은 고딕" w:hAnsi="Arial" w:cs="Arial"/>
          <w:b/>
          <w:bCs/>
          <w:lang w:val="en-GB" w:eastAsia="ko-KR"/>
        </w:rPr>
        <w:t xml:space="preserve"> </w:t>
      </w:r>
      <w:r w:rsidR="00330AD8" w:rsidRPr="00330AD8">
        <w:rPr>
          <w:rFonts w:ascii="Arial" w:eastAsiaTheme="minorEastAsia" w:hAnsi="Arial" w:cs="Arial" w:hint="eastAsia"/>
          <w:b/>
          <w:bCs/>
          <w:lang w:val="en-GB"/>
        </w:rPr>
        <w:t xml:space="preserve">Neighbour 1 (target </w:t>
      </w:r>
      <w:proofErr w:type="spellStart"/>
      <w:r w:rsidR="00330AD8" w:rsidRPr="00330AD8">
        <w:rPr>
          <w:rFonts w:ascii="Arial" w:eastAsiaTheme="minorEastAsia" w:hAnsi="Arial" w:cs="Arial" w:hint="eastAsia"/>
          <w:b/>
          <w:bCs/>
          <w:lang w:val="en-GB"/>
        </w:rPr>
        <w:t>PSCell</w:t>
      </w:r>
      <w:proofErr w:type="spellEnd"/>
      <w:r w:rsidR="00330AD8" w:rsidRPr="00330AD8">
        <w:rPr>
          <w:rFonts w:ascii="Arial" w:eastAsiaTheme="minorEastAsia" w:hAnsi="Arial" w:cs="Arial" w:hint="eastAsia"/>
          <w:b/>
          <w:bCs/>
          <w:lang w:val="en-GB"/>
        </w:rPr>
        <w:t xml:space="preserve">) becomes worse than threshold1 and Neighbour 2 (potential target </w:t>
      </w:r>
      <w:proofErr w:type="spellStart"/>
      <w:r w:rsidR="00330AD8" w:rsidRPr="00330AD8">
        <w:rPr>
          <w:rFonts w:ascii="Arial" w:eastAsiaTheme="minorEastAsia" w:hAnsi="Arial" w:cs="Arial" w:hint="eastAsia"/>
          <w:b/>
          <w:bCs/>
          <w:lang w:val="en-GB"/>
        </w:rPr>
        <w:t>PSCell</w:t>
      </w:r>
      <w:proofErr w:type="spellEnd"/>
      <w:r w:rsidR="00330AD8" w:rsidRPr="00330AD8">
        <w:rPr>
          <w:rFonts w:ascii="Arial" w:eastAsiaTheme="minorEastAsia" w:hAnsi="Arial" w:cs="Arial" w:hint="eastAsia"/>
          <w:b/>
          <w:bCs/>
          <w:lang w:val="en-GB"/>
        </w:rPr>
        <w:t>) becomes better than threshold2</w:t>
      </w:r>
    </w:p>
    <w:p w14:paraId="5B74B969" w14:textId="77777777" w:rsidR="00741E7E" w:rsidRDefault="00741E7E" w:rsidP="003446BD">
      <w:pPr>
        <w:spacing w:after="120"/>
        <w:jc w:val="both"/>
        <w:rPr>
          <w:rFonts w:ascii="Arial" w:eastAsiaTheme="minorEastAsia" w:hAnsi="Arial" w:cs="Arial"/>
          <w:b/>
          <w:bCs/>
          <w:lang w:val="en-GB"/>
        </w:rPr>
      </w:pPr>
    </w:p>
    <w:p w14:paraId="51D4F37D" w14:textId="37CC22C0" w:rsidR="00741E7E" w:rsidRDefault="00741E7E" w:rsidP="00741E7E">
      <w:pPr>
        <w:pStyle w:val="2"/>
        <w:rPr>
          <w:rFonts w:eastAsia="맑은 고딕" w:cs="Arial"/>
          <w:lang w:eastAsia="ko-KR"/>
        </w:rPr>
      </w:pPr>
      <w:r>
        <w:rPr>
          <w:rFonts w:eastAsia="맑은 고딕" w:cs="Arial"/>
          <w:lang w:eastAsia="ko-KR"/>
        </w:rPr>
        <w:t>Evaluation</w:t>
      </w:r>
    </w:p>
    <w:p w14:paraId="7A5369DB" w14:textId="5ADF9252" w:rsidR="00330AD8" w:rsidRPr="00266ABE" w:rsidRDefault="008C6734" w:rsidP="00266ABE">
      <w:pPr>
        <w:spacing w:before="120" w:after="120"/>
        <w:jc w:val="both"/>
        <w:rPr>
          <w:rFonts w:ascii="Arial" w:eastAsia="맑은 고딕" w:hAnsi="Arial" w:cs="Arial"/>
          <w:lang w:val="en-GB" w:eastAsia="ko-KR"/>
        </w:rPr>
      </w:pPr>
      <w:r>
        <w:rPr>
          <w:rFonts w:ascii="Arial" w:eastAsia="맑은 고딕" w:hAnsi="Arial" w:cs="Arial"/>
          <w:lang w:val="en-GB" w:eastAsia="ko-KR"/>
        </w:rPr>
        <w:t>T</w:t>
      </w:r>
      <w:r w:rsidR="003446BD">
        <w:rPr>
          <w:rFonts w:ascii="Arial" w:eastAsia="맑은 고딕" w:hAnsi="Arial" w:cs="Arial"/>
          <w:lang w:val="en-GB" w:eastAsia="ko-KR"/>
        </w:rPr>
        <w:t xml:space="preserve">he UE </w:t>
      </w:r>
      <w:r w:rsidR="00025EF2">
        <w:rPr>
          <w:rFonts w:ascii="Arial" w:eastAsia="맑은 고딕" w:hAnsi="Arial" w:cs="Arial"/>
          <w:lang w:val="en-GB" w:eastAsia="ko-KR"/>
        </w:rPr>
        <w:t>should distinguish which execution conditions are for the simultaneous evaluation and which execution conditions are for evaluation after CHO execution.</w:t>
      </w:r>
      <w:r w:rsidR="00BA495B">
        <w:rPr>
          <w:rFonts w:ascii="Arial" w:eastAsia="맑은 고딕" w:hAnsi="Arial" w:cs="Arial"/>
          <w:lang w:val="en-GB" w:eastAsia="ko-KR"/>
        </w:rPr>
        <w:t xml:space="preserve"> To prevent wrong execution conditions </w:t>
      </w:r>
      <w:proofErr w:type="gramStart"/>
      <w:r w:rsidR="00BA495B">
        <w:rPr>
          <w:rFonts w:ascii="Arial" w:eastAsia="맑은 고딕" w:hAnsi="Arial" w:cs="Arial"/>
          <w:lang w:val="en-GB" w:eastAsia="ko-KR"/>
        </w:rPr>
        <w:t>are used</w:t>
      </w:r>
      <w:proofErr w:type="gramEnd"/>
      <w:r w:rsidR="00BA495B">
        <w:rPr>
          <w:rFonts w:ascii="Arial" w:eastAsia="맑은 고딕" w:hAnsi="Arial" w:cs="Arial"/>
          <w:lang w:val="en-GB" w:eastAsia="ko-KR"/>
        </w:rPr>
        <w:t xml:space="preserve"> for CPA/CPC evaluation before CHO execution, the network may </w:t>
      </w:r>
      <w:r w:rsidR="006D1499">
        <w:rPr>
          <w:rFonts w:ascii="Arial" w:eastAsia="맑은 고딕" w:hAnsi="Arial" w:cs="Arial"/>
          <w:lang w:val="en-GB" w:eastAsia="ko-KR"/>
        </w:rPr>
        <w:t>use</w:t>
      </w:r>
      <w:r w:rsidR="00BA495B">
        <w:rPr>
          <w:rFonts w:ascii="Arial" w:eastAsia="맑은 고딕" w:hAnsi="Arial" w:cs="Arial"/>
          <w:lang w:val="en-GB" w:eastAsia="ko-KR"/>
        </w:rPr>
        <w:t xml:space="preserve"> </w:t>
      </w:r>
      <w:r w:rsidR="006D1499">
        <w:rPr>
          <w:rFonts w:ascii="Arial" w:eastAsia="맑은 고딕" w:hAnsi="Arial" w:cs="Arial"/>
          <w:lang w:val="en-GB" w:eastAsia="ko-KR"/>
        </w:rPr>
        <w:t xml:space="preserve">the joint conditions for CHO+CPC </w:t>
      </w:r>
      <w:r w:rsidR="00BA495B">
        <w:rPr>
          <w:rFonts w:ascii="Arial" w:eastAsia="맑은 고딕" w:hAnsi="Arial" w:cs="Arial"/>
          <w:lang w:val="en-GB" w:eastAsia="ko-KR"/>
        </w:rPr>
        <w:t xml:space="preserve">to indicate which execution conditions are allowed </w:t>
      </w:r>
      <w:r w:rsidR="00F5598F">
        <w:rPr>
          <w:rFonts w:ascii="Arial" w:eastAsia="맑은 고딕" w:hAnsi="Arial" w:cs="Arial"/>
          <w:lang w:val="en-GB" w:eastAsia="ko-KR"/>
        </w:rPr>
        <w:t>for</w:t>
      </w:r>
      <w:r w:rsidR="00BA495B">
        <w:rPr>
          <w:rFonts w:ascii="Arial" w:eastAsia="맑은 고딕" w:hAnsi="Arial" w:cs="Arial"/>
          <w:lang w:val="en-GB" w:eastAsia="ko-KR"/>
        </w:rPr>
        <w:t xml:space="preserve"> CPA/CPC evaluation before CHO execution. </w:t>
      </w:r>
    </w:p>
    <w:p w14:paraId="6D10F63C" w14:textId="3F39129D" w:rsidR="00330AD8" w:rsidRPr="00266ABE" w:rsidRDefault="00BA495B" w:rsidP="00266ABE">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Thus, </w:t>
      </w:r>
      <w:r>
        <w:rPr>
          <w:rFonts w:ascii="Arial" w:eastAsia="맑은 고딕" w:hAnsi="Arial" w:cs="Arial"/>
          <w:lang w:val="en-GB" w:eastAsia="ko-KR"/>
        </w:rPr>
        <w:t>we think the network should indicate whether the UE can evaluate CPA/CPC together with CHO simultaneously, we propose the following.</w:t>
      </w:r>
    </w:p>
    <w:p w14:paraId="3EED3030" w14:textId="058442E3" w:rsidR="00330AD8" w:rsidRPr="006D1499" w:rsidRDefault="00330AD8" w:rsidP="006D1499">
      <w:pPr>
        <w:spacing w:after="120"/>
        <w:ind w:left="1560" w:hanging="1560"/>
        <w:rPr>
          <w:rFonts w:ascii="Arial" w:hAnsi="Arial" w:cs="Arial"/>
          <w:b/>
          <w:bCs/>
          <w:lang w:val="en-GB"/>
        </w:rPr>
      </w:pPr>
      <w:r w:rsidRPr="006D1499">
        <w:rPr>
          <w:rFonts w:ascii="Arial" w:hAnsi="Arial" w:cs="Arial" w:hint="eastAsia"/>
          <w:b/>
          <w:bCs/>
          <w:lang w:val="en-GB"/>
        </w:rPr>
        <w:t xml:space="preserve">Proposal </w:t>
      </w:r>
      <w:r w:rsidR="008C6734">
        <w:rPr>
          <w:rFonts w:ascii="Arial" w:hAnsi="Arial" w:cs="Arial"/>
          <w:b/>
          <w:bCs/>
          <w:lang w:val="en-GB"/>
        </w:rPr>
        <w:t>2</w:t>
      </w:r>
      <w:r w:rsidRPr="006D1499">
        <w:rPr>
          <w:rFonts w:ascii="Arial" w:hAnsi="Arial" w:cs="Arial" w:hint="eastAsia"/>
          <w:b/>
          <w:bCs/>
          <w:lang w:val="en-GB"/>
        </w:rPr>
        <w:t>.</w:t>
      </w:r>
      <w:r w:rsidRPr="006D1499">
        <w:rPr>
          <w:rFonts w:ascii="Arial" w:hAnsi="Arial" w:cs="Arial"/>
          <w:b/>
          <w:bCs/>
          <w:lang w:val="en-GB"/>
        </w:rPr>
        <w:tab/>
        <w:t xml:space="preserve">The UE starts to evaluate CPA/CPC which is included in the CHO simultaneously </w:t>
      </w:r>
      <w:r w:rsidR="00457136">
        <w:rPr>
          <w:rFonts w:ascii="Arial" w:hAnsi="Arial" w:cs="Arial"/>
          <w:b/>
          <w:bCs/>
          <w:lang w:val="en-GB"/>
        </w:rPr>
        <w:t xml:space="preserve">once </w:t>
      </w:r>
      <w:r w:rsidRPr="006D1499">
        <w:rPr>
          <w:rFonts w:ascii="Arial" w:hAnsi="Arial" w:cs="Arial"/>
          <w:b/>
          <w:bCs/>
          <w:lang w:val="en-GB"/>
        </w:rPr>
        <w:t xml:space="preserve">if </w:t>
      </w:r>
      <w:r w:rsidR="00741E7E" w:rsidRPr="00741E7E">
        <w:rPr>
          <w:rFonts w:ascii="Arial" w:hAnsi="Arial" w:cs="Arial"/>
          <w:b/>
          <w:bCs/>
          <w:lang w:val="en-GB"/>
        </w:rPr>
        <w:t>CPC condition</w:t>
      </w:r>
      <w:r w:rsidR="00025EF2" w:rsidRPr="006D1499">
        <w:rPr>
          <w:rFonts w:ascii="Arial" w:hAnsi="Arial" w:cs="Arial"/>
          <w:b/>
          <w:bCs/>
          <w:lang w:val="en-GB"/>
        </w:rPr>
        <w:t xml:space="preserve"> </w:t>
      </w:r>
      <w:r w:rsidRPr="006D1499">
        <w:rPr>
          <w:rFonts w:ascii="Arial" w:hAnsi="Arial" w:cs="Arial"/>
          <w:b/>
          <w:bCs/>
          <w:lang w:val="en-GB"/>
        </w:rPr>
        <w:t xml:space="preserve">is </w:t>
      </w:r>
      <w:r w:rsidR="00741E7E" w:rsidRPr="006D1499">
        <w:rPr>
          <w:rFonts w:ascii="Arial" w:hAnsi="Arial" w:cs="Arial"/>
          <w:b/>
          <w:bCs/>
          <w:lang w:val="en-GB"/>
        </w:rPr>
        <w:t xml:space="preserve">jointly </w:t>
      </w:r>
      <w:r w:rsidRPr="006D1499">
        <w:rPr>
          <w:rFonts w:ascii="Arial" w:hAnsi="Arial" w:cs="Arial"/>
          <w:b/>
          <w:bCs/>
          <w:lang w:val="en-GB"/>
        </w:rPr>
        <w:t>configured</w:t>
      </w:r>
      <w:r w:rsidR="00741E7E" w:rsidRPr="006D1499">
        <w:rPr>
          <w:rFonts w:ascii="Arial" w:hAnsi="Arial" w:cs="Arial"/>
          <w:b/>
          <w:bCs/>
          <w:lang w:val="en-GB"/>
        </w:rPr>
        <w:t xml:space="preserve"> with CHO condition</w:t>
      </w:r>
      <w:r w:rsidRPr="006D1499">
        <w:rPr>
          <w:rFonts w:ascii="Arial" w:hAnsi="Arial" w:cs="Arial"/>
          <w:b/>
          <w:bCs/>
          <w:lang w:val="en-GB"/>
        </w:rPr>
        <w:t>.</w:t>
      </w:r>
    </w:p>
    <w:p w14:paraId="1EAF9919" w14:textId="77777777" w:rsidR="006D1499" w:rsidRDefault="006D1499" w:rsidP="00F5598F">
      <w:pPr>
        <w:spacing w:after="120"/>
        <w:ind w:left="1276" w:hanging="1276"/>
        <w:jc w:val="both"/>
        <w:rPr>
          <w:rFonts w:ascii="Arial" w:eastAsia="맑은 고딕" w:hAnsi="Arial" w:cs="Arial"/>
          <w:lang w:val="en-GB" w:eastAsia="ko-KR"/>
        </w:rPr>
      </w:pPr>
    </w:p>
    <w:p w14:paraId="108CDF4C" w14:textId="77777777" w:rsidR="006D1499" w:rsidRDefault="006D1499" w:rsidP="00F5598F">
      <w:pPr>
        <w:spacing w:after="120"/>
        <w:ind w:left="1276" w:hanging="1276"/>
        <w:jc w:val="both"/>
        <w:rPr>
          <w:rFonts w:ascii="Arial" w:eastAsia="맑은 고딕" w:hAnsi="Arial" w:cs="Arial"/>
          <w:lang w:val="en-GB" w:eastAsia="ko-KR"/>
        </w:rPr>
      </w:pPr>
    </w:p>
    <w:p w14:paraId="67F5B6D2" w14:textId="1DF1B140" w:rsidR="006D1499" w:rsidRDefault="006D1499" w:rsidP="006D1499">
      <w:pPr>
        <w:pStyle w:val="2"/>
        <w:rPr>
          <w:rFonts w:eastAsia="맑은 고딕" w:cs="Arial"/>
          <w:lang w:eastAsia="ko-KR"/>
        </w:rPr>
      </w:pPr>
      <w:r>
        <w:t xml:space="preserve">Candidates Management </w:t>
      </w:r>
    </w:p>
    <w:p w14:paraId="4507F3D0" w14:textId="0BAEE02C" w:rsidR="00442712" w:rsidRDefault="00442712" w:rsidP="000E0625">
      <w:pPr>
        <w:spacing w:before="120" w:after="120"/>
        <w:jc w:val="both"/>
        <w:rPr>
          <w:rFonts w:ascii="Arial" w:eastAsia="맑은 고딕" w:hAnsi="Arial" w:cs="Arial"/>
          <w:lang w:val="en-GB" w:eastAsia="ko-KR"/>
        </w:rPr>
      </w:pPr>
      <w:r w:rsidRPr="00442712">
        <w:rPr>
          <w:rFonts w:ascii="Arial" w:eastAsia="맑은 고딕" w:hAnsi="Arial" w:cs="Arial"/>
          <w:lang w:val="en-GB" w:eastAsia="ko-KR"/>
        </w:rPr>
        <w:t xml:space="preserve">The candidate </w:t>
      </w:r>
      <w:proofErr w:type="spellStart"/>
      <w:r w:rsidRPr="00442712">
        <w:rPr>
          <w:rFonts w:ascii="Arial" w:eastAsia="맑은 고딕" w:hAnsi="Arial" w:cs="Arial"/>
          <w:lang w:val="en-GB" w:eastAsia="ko-KR"/>
        </w:rPr>
        <w:t>PSCell</w:t>
      </w:r>
      <w:proofErr w:type="spellEnd"/>
      <w:r w:rsidRPr="00442712">
        <w:rPr>
          <w:rFonts w:ascii="Arial" w:eastAsia="맑은 고딕" w:hAnsi="Arial" w:cs="Arial"/>
          <w:lang w:val="en-GB" w:eastAsia="ko-KR"/>
        </w:rPr>
        <w:t xml:space="preserve"> list prepared for CHO+CPC can have different cell lists depending on the target </w:t>
      </w:r>
      <w:proofErr w:type="spellStart"/>
      <w:r w:rsidRPr="00442712">
        <w:rPr>
          <w:rFonts w:ascii="Arial" w:eastAsia="맑은 고딕" w:hAnsi="Arial" w:cs="Arial"/>
          <w:lang w:val="en-GB" w:eastAsia="ko-KR"/>
        </w:rPr>
        <w:t>PCell</w:t>
      </w:r>
      <w:proofErr w:type="spellEnd"/>
      <w:r w:rsidRPr="00442712">
        <w:rPr>
          <w:rFonts w:ascii="Arial" w:eastAsia="맑은 고딕" w:hAnsi="Arial" w:cs="Arial"/>
          <w:lang w:val="en-GB" w:eastAsia="ko-KR"/>
        </w:rPr>
        <w:t xml:space="preserve"> for each CHO. Th</w:t>
      </w:r>
      <w:r>
        <w:rPr>
          <w:rFonts w:ascii="Arial" w:eastAsia="맑은 고딕" w:hAnsi="Arial" w:cs="Arial"/>
          <w:lang w:val="en-GB" w:eastAsia="ko-KR"/>
        </w:rPr>
        <w:t>us</w:t>
      </w:r>
      <w:r w:rsidRPr="00442712">
        <w:rPr>
          <w:rFonts w:ascii="Arial" w:eastAsia="맑은 고딕" w:hAnsi="Arial" w:cs="Arial"/>
          <w:lang w:val="en-GB" w:eastAsia="ko-KR"/>
        </w:rPr>
        <w:t xml:space="preserve">, candidate </w:t>
      </w:r>
      <w:proofErr w:type="spellStart"/>
      <w:r w:rsidRPr="00442712">
        <w:rPr>
          <w:rFonts w:ascii="Arial" w:eastAsia="맑은 고딕" w:hAnsi="Arial" w:cs="Arial"/>
          <w:lang w:val="en-GB" w:eastAsia="ko-KR"/>
        </w:rPr>
        <w:t>PSCell</w:t>
      </w:r>
      <w:proofErr w:type="spellEnd"/>
      <w:r w:rsidRPr="00442712">
        <w:rPr>
          <w:rFonts w:ascii="Arial" w:eastAsia="맑은 고딕" w:hAnsi="Arial" w:cs="Arial"/>
          <w:lang w:val="en-GB" w:eastAsia="ko-KR"/>
        </w:rPr>
        <w:t xml:space="preserve"> lists unrelated to the target </w:t>
      </w:r>
      <w:proofErr w:type="spellStart"/>
      <w:r w:rsidRPr="00442712">
        <w:rPr>
          <w:rFonts w:ascii="Arial" w:eastAsia="맑은 고딕" w:hAnsi="Arial" w:cs="Arial"/>
          <w:lang w:val="en-GB" w:eastAsia="ko-KR"/>
        </w:rPr>
        <w:t>PCell</w:t>
      </w:r>
      <w:proofErr w:type="spellEnd"/>
      <w:r w:rsidRPr="00442712">
        <w:rPr>
          <w:rFonts w:ascii="Arial" w:eastAsia="맑은 고딕" w:hAnsi="Arial" w:cs="Arial"/>
          <w:lang w:val="en-GB" w:eastAsia="ko-KR"/>
        </w:rPr>
        <w:t xml:space="preserve"> </w:t>
      </w:r>
      <w:r>
        <w:rPr>
          <w:rFonts w:ascii="Arial" w:eastAsia="맑은 고딕" w:hAnsi="Arial" w:cs="Arial"/>
          <w:lang w:val="en-GB" w:eastAsia="ko-KR"/>
        </w:rPr>
        <w:t xml:space="preserve">of CHO </w:t>
      </w:r>
      <w:r w:rsidRPr="00442712">
        <w:rPr>
          <w:rFonts w:ascii="Arial" w:eastAsia="맑은 고딕" w:hAnsi="Arial" w:cs="Arial"/>
          <w:lang w:val="en-GB" w:eastAsia="ko-KR"/>
        </w:rPr>
        <w:t xml:space="preserve">when </w:t>
      </w:r>
      <w:r>
        <w:rPr>
          <w:rFonts w:ascii="Arial" w:eastAsia="맑은 고딕" w:hAnsi="Arial" w:cs="Arial"/>
          <w:lang w:val="en-GB" w:eastAsia="ko-KR"/>
        </w:rPr>
        <w:t xml:space="preserve">executing </w:t>
      </w:r>
      <w:r w:rsidRPr="00442712">
        <w:rPr>
          <w:rFonts w:ascii="Arial" w:eastAsia="맑은 고딕" w:hAnsi="Arial" w:cs="Arial"/>
          <w:lang w:val="en-GB" w:eastAsia="ko-KR"/>
        </w:rPr>
        <w:t xml:space="preserve">CHO </w:t>
      </w:r>
      <w:proofErr w:type="gramStart"/>
      <w:r>
        <w:rPr>
          <w:rFonts w:ascii="Arial" w:eastAsia="맑은 고딕" w:hAnsi="Arial" w:cs="Arial"/>
          <w:lang w:val="en-GB" w:eastAsia="ko-KR"/>
        </w:rPr>
        <w:t>can be regarded</w:t>
      </w:r>
      <w:proofErr w:type="gramEnd"/>
      <w:r>
        <w:rPr>
          <w:rFonts w:ascii="Arial" w:eastAsia="맑은 고딕" w:hAnsi="Arial" w:cs="Arial"/>
          <w:lang w:val="en-GB" w:eastAsia="ko-KR"/>
        </w:rPr>
        <w:t xml:space="preserve"> as</w:t>
      </w:r>
      <w:r w:rsidRPr="00442712">
        <w:rPr>
          <w:rFonts w:ascii="Arial" w:eastAsia="맑은 고딕" w:hAnsi="Arial" w:cs="Arial"/>
          <w:lang w:val="en-GB" w:eastAsia="ko-KR"/>
        </w:rPr>
        <w:t xml:space="preserve"> not valid configurations. However, when </w:t>
      </w:r>
      <w:r>
        <w:rPr>
          <w:rFonts w:ascii="Arial" w:eastAsia="맑은 고딕" w:hAnsi="Arial" w:cs="Arial"/>
          <w:lang w:val="en-GB" w:eastAsia="ko-KR"/>
        </w:rPr>
        <w:t xml:space="preserve">executing </w:t>
      </w:r>
      <w:r w:rsidRPr="00442712">
        <w:rPr>
          <w:rFonts w:ascii="Arial" w:eastAsia="맑은 고딕" w:hAnsi="Arial" w:cs="Arial"/>
          <w:lang w:val="en-GB" w:eastAsia="ko-KR"/>
        </w:rPr>
        <w:t xml:space="preserve">CHO, the candidate </w:t>
      </w:r>
      <w:proofErr w:type="spellStart"/>
      <w:r w:rsidRPr="00442712">
        <w:rPr>
          <w:rFonts w:ascii="Arial" w:eastAsia="맑은 고딕" w:hAnsi="Arial" w:cs="Arial"/>
          <w:lang w:val="en-GB" w:eastAsia="ko-KR"/>
        </w:rPr>
        <w:t>PSCell</w:t>
      </w:r>
      <w:proofErr w:type="spellEnd"/>
      <w:r w:rsidRPr="00442712">
        <w:rPr>
          <w:rFonts w:ascii="Arial" w:eastAsia="맑은 고딕" w:hAnsi="Arial" w:cs="Arial"/>
          <w:lang w:val="en-GB" w:eastAsia="ko-KR"/>
        </w:rPr>
        <w:t xml:space="preserve"> list related to the related target </w:t>
      </w:r>
      <w:proofErr w:type="spellStart"/>
      <w:r w:rsidRPr="00442712">
        <w:rPr>
          <w:rFonts w:ascii="Arial" w:eastAsia="맑은 고딕" w:hAnsi="Arial" w:cs="Arial"/>
          <w:lang w:val="en-GB" w:eastAsia="ko-KR"/>
        </w:rPr>
        <w:t>PCell</w:t>
      </w:r>
      <w:proofErr w:type="spellEnd"/>
      <w:r w:rsidRPr="00442712">
        <w:rPr>
          <w:rFonts w:ascii="Arial" w:eastAsia="맑은 고딕" w:hAnsi="Arial" w:cs="Arial"/>
          <w:lang w:val="en-GB" w:eastAsia="ko-KR"/>
        </w:rPr>
        <w:t xml:space="preserve"> may still be a valid configuration even if CHO </w:t>
      </w:r>
      <w:proofErr w:type="gramStart"/>
      <w:r w:rsidRPr="00442712">
        <w:rPr>
          <w:rFonts w:ascii="Arial" w:eastAsia="맑은 고딕" w:hAnsi="Arial" w:cs="Arial"/>
          <w:lang w:val="en-GB" w:eastAsia="ko-KR"/>
        </w:rPr>
        <w:t xml:space="preserve">is </w:t>
      </w:r>
      <w:r>
        <w:rPr>
          <w:rFonts w:ascii="Arial" w:eastAsia="맑은 고딕" w:hAnsi="Arial" w:cs="Arial"/>
          <w:lang w:val="en-GB" w:eastAsia="ko-KR"/>
        </w:rPr>
        <w:t>executed</w:t>
      </w:r>
      <w:proofErr w:type="gramEnd"/>
      <w:r>
        <w:rPr>
          <w:rFonts w:ascii="Arial" w:eastAsia="맑은 고딕" w:hAnsi="Arial" w:cs="Arial"/>
          <w:lang w:val="en-GB" w:eastAsia="ko-KR"/>
        </w:rPr>
        <w:t xml:space="preserve"> because this candidate </w:t>
      </w:r>
      <w:proofErr w:type="spellStart"/>
      <w:r>
        <w:rPr>
          <w:rFonts w:ascii="Arial" w:eastAsia="맑은 고딕" w:hAnsi="Arial" w:cs="Arial"/>
          <w:lang w:val="en-GB" w:eastAsia="ko-KR"/>
        </w:rPr>
        <w:t>PSCell</w:t>
      </w:r>
      <w:proofErr w:type="spellEnd"/>
      <w:r>
        <w:rPr>
          <w:rFonts w:ascii="Arial" w:eastAsia="맑은 고딕" w:hAnsi="Arial" w:cs="Arial"/>
          <w:lang w:val="en-GB" w:eastAsia="ko-KR"/>
        </w:rPr>
        <w:t xml:space="preserve"> list can be still working with the target </w:t>
      </w:r>
      <w:proofErr w:type="spellStart"/>
      <w:r>
        <w:rPr>
          <w:rFonts w:ascii="Arial" w:eastAsia="맑은 고딕" w:hAnsi="Arial" w:cs="Arial"/>
          <w:lang w:val="en-GB" w:eastAsia="ko-KR"/>
        </w:rPr>
        <w:t>PCell</w:t>
      </w:r>
      <w:proofErr w:type="spellEnd"/>
      <w:r>
        <w:rPr>
          <w:rFonts w:ascii="Arial" w:eastAsia="맑은 고딕" w:hAnsi="Arial" w:cs="Arial"/>
          <w:lang w:val="en-GB" w:eastAsia="ko-KR"/>
        </w:rPr>
        <w:t xml:space="preserve"> after CHO</w:t>
      </w:r>
      <w:r w:rsidRPr="00442712">
        <w:rPr>
          <w:rFonts w:ascii="Arial" w:eastAsia="맑은 고딕" w:hAnsi="Arial" w:cs="Arial"/>
          <w:lang w:val="en-GB" w:eastAsia="ko-KR"/>
        </w:rPr>
        <w:t>.</w:t>
      </w:r>
    </w:p>
    <w:p w14:paraId="0B13F73F" w14:textId="228BF4B9" w:rsidR="006D1499" w:rsidRDefault="00575788" w:rsidP="006D1499">
      <w:pPr>
        <w:spacing w:after="120"/>
        <w:ind w:left="1560" w:hanging="1560"/>
        <w:rPr>
          <w:rFonts w:ascii="Arial" w:hAnsi="Arial" w:cs="Arial"/>
          <w:b/>
          <w:bCs/>
          <w:lang w:val="en-GB"/>
        </w:rPr>
      </w:pPr>
      <w:r>
        <w:rPr>
          <w:rFonts w:ascii="Arial" w:hAnsi="Arial" w:cs="Arial"/>
          <w:b/>
          <w:bCs/>
          <w:lang w:val="en-GB"/>
        </w:rPr>
        <w:t xml:space="preserve">Observation </w:t>
      </w:r>
      <w:r w:rsidR="008C6734">
        <w:rPr>
          <w:rFonts w:ascii="Arial" w:hAnsi="Arial" w:cs="Arial"/>
          <w:b/>
          <w:bCs/>
          <w:lang w:val="en-GB"/>
        </w:rPr>
        <w:t>2</w:t>
      </w:r>
      <w:r w:rsidR="006D1499" w:rsidRPr="006D1499">
        <w:rPr>
          <w:rFonts w:ascii="Arial" w:hAnsi="Arial" w:cs="Arial"/>
          <w:b/>
          <w:bCs/>
          <w:lang w:val="en-GB"/>
        </w:rPr>
        <w:t>.</w:t>
      </w:r>
      <w:r w:rsidR="006D1499">
        <w:rPr>
          <w:rFonts w:ascii="Arial" w:hAnsi="Arial" w:cs="Arial"/>
          <w:b/>
          <w:bCs/>
          <w:lang w:val="en-GB"/>
        </w:rPr>
        <w:tab/>
      </w:r>
      <w:r w:rsidR="006D1499" w:rsidRPr="006D1499">
        <w:rPr>
          <w:rFonts w:ascii="Arial" w:hAnsi="Arial" w:cs="Arial"/>
          <w:b/>
          <w:bCs/>
          <w:lang w:val="en-GB"/>
        </w:rPr>
        <w:t xml:space="preserve">Each candidate </w:t>
      </w:r>
      <w:proofErr w:type="spellStart"/>
      <w:r w:rsidR="006D1499" w:rsidRPr="006D1499">
        <w:rPr>
          <w:rFonts w:ascii="Arial" w:hAnsi="Arial" w:cs="Arial"/>
          <w:b/>
          <w:bCs/>
          <w:lang w:val="en-GB"/>
        </w:rPr>
        <w:t>PSCell</w:t>
      </w:r>
      <w:proofErr w:type="spellEnd"/>
      <w:r w:rsidR="006D1499" w:rsidRPr="006D1499">
        <w:rPr>
          <w:rFonts w:ascii="Arial" w:hAnsi="Arial" w:cs="Arial"/>
          <w:b/>
          <w:bCs/>
          <w:lang w:val="en-GB"/>
        </w:rPr>
        <w:t xml:space="preserve"> for CHO+CPC can become a candidate </w:t>
      </w:r>
      <w:proofErr w:type="spellStart"/>
      <w:r w:rsidR="006D1499" w:rsidRPr="006D1499">
        <w:rPr>
          <w:rFonts w:ascii="Arial" w:hAnsi="Arial" w:cs="Arial"/>
          <w:b/>
          <w:bCs/>
          <w:lang w:val="en-GB"/>
        </w:rPr>
        <w:t>PSCell</w:t>
      </w:r>
      <w:proofErr w:type="spellEnd"/>
      <w:r w:rsidR="006D1499" w:rsidRPr="006D1499">
        <w:rPr>
          <w:rFonts w:ascii="Arial" w:hAnsi="Arial" w:cs="Arial"/>
          <w:b/>
          <w:bCs/>
          <w:lang w:val="en-GB"/>
        </w:rPr>
        <w:t xml:space="preserve"> that </w:t>
      </w:r>
      <w:proofErr w:type="gramStart"/>
      <w:r w:rsidR="006D1499" w:rsidRPr="006D1499">
        <w:rPr>
          <w:rFonts w:ascii="Arial" w:hAnsi="Arial" w:cs="Arial"/>
          <w:b/>
          <w:bCs/>
          <w:lang w:val="en-GB"/>
        </w:rPr>
        <w:t>cannot be supported</w:t>
      </w:r>
      <w:proofErr w:type="gramEnd"/>
      <w:r w:rsidR="006D1499" w:rsidRPr="006D1499">
        <w:rPr>
          <w:rFonts w:ascii="Arial" w:hAnsi="Arial" w:cs="Arial"/>
          <w:b/>
          <w:bCs/>
          <w:lang w:val="en-GB"/>
        </w:rPr>
        <w:t xml:space="preserve"> depending on the target </w:t>
      </w:r>
      <w:proofErr w:type="spellStart"/>
      <w:r w:rsidR="006D1499" w:rsidRPr="006D1499">
        <w:rPr>
          <w:rFonts w:ascii="Arial" w:hAnsi="Arial" w:cs="Arial"/>
          <w:b/>
          <w:bCs/>
          <w:lang w:val="en-GB"/>
        </w:rPr>
        <w:t>PCell</w:t>
      </w:r>
      <w:proofErr w:type="spellEnd"/>
      <w:r w:rsidR="006D1499" w:rsidRPr="006D1499">
        <w:rPr>
          <w:rFonts w:ascii="Arial" w:hAnsi="Arial" w:cs="Arial"/>
          <w:b/>
          <w:bCs/>
          <w:lang w:val="en-GB"/>
        </w:rPr>
        <w:t xml:space="preserve"> for CHO. </w:t>
      </w:r>
      <w:proofErr w:type="gramStart"/>
      <w:r w:rsidR="006D1499" w:rsidRPr="006D1499">
        <w:rPr>
          <w:rFonts w:ascii="Arial" w:hAnsi="Arial" w:cs="Arial"/>
          <w:b/>
          <w:bCs/>
          <w:lang w:val="en-GB"/>
        </w:rPr>
        <w:t>But</w:t>
      </w:r>
      <w:proofErr w:type="gramEnd"/>
      <w:r w:rsidR="006D1499" w:rsidRPr="006D1499">
        <w:rPr>
          <w:rFonts w:ascii="Arial" w:hAnsi="Arial" w:cs="Arial"/>
          <w:b/>
          <w:bCs/>
          <w:lang w:val="en-GB"/>
        </w:rPr>
        <w:t xml:space="preserve">, each candidate </w:t>
      </w:r>
      <w:proofErr w:type="spellStart"/>
      <w:r w:rsidR="006D1499" w:rsidRPr="006D1499">
        <w:rPr>
          <w:rFonts w:ascii="Arial" w:hAnsi="Arial" w:cs="Arial"/>
          <w:b/>
          <w:bCs/>
          <w:lang w:val="en-GB"/>
        </w:rPr>
        <w:t>PSCell</w:t>
      </w:r>
      <w:proofErr w:type="spellEnd"/>
      <w:r w:rsidR="006D1499" w:rsidRPr="006D1499">
        <w:rPr>
          <w:rFonts w:ascii="Arial" w:hAnsi="Arial" w:cs="Arial"/>
          <w:b/>
          <w:bCs/>
          <w:lang w:val="en-GB"/>
        </w:rPr>
        <w:t xml:space="preserve"> for CHO+CPC can continue to be used after CHO+CPC if the target </w:t>
      </w:r>
      <w:proofErr w:type="spellStart"/>
      <w:r w:rsidR="006D1499" w:rsidRPr="006D1499">
        <w:rPr>
          <w:rFonts w:ascii="Arial" w:hAnsi="Arial" w:cs="Arial"/>
          <w:b/>
          <w:bCs/>
          <w:lang w:val="en-GB"/>
        </w:rPr>
        <w:t>PCell</w:t>
      </w:r>
      <w:proofErr w:type="spellEnd"/>
      <w:r w:rsidR="006D1499" w:rsidRPr="006D1499">
        <w:rPr>
          <w:rFonts w:ascii="Arial" w:hAnsi="Arial" w:cs="Arial"/>
          <w:b/>
          <w:bCs/>
          <w:lang w:val="en-GB"/>
        </w:rPr>
        <w:t xml:space="preserve"> for CHO is the same cell.</w:t>
      </w:r>
    </w:p>
    <w:p w14:paraId="5896F6B3" w14:textId="77777777" w:rsidR="006D1499" w:rsidRDefault="006D1499" w:rsidP="006D1499">
      <w:pPr>
        <w:spacing w:after="120"/>
        <w:ind w:left="1560" w:hanging="1560"/>
        <w:rPr>
          <w:rFonts w:ascii="Arial" w:hAnsi="Arial" w:cs="Arial"/>
          <w:b/>
          <w:bCs/>
          <w:lang w:val="en-GB"/>
        </w:rPr>
      </w:pPr>
    </w:p>
    <w:p w14:paraId="02746FB8" w14:textId="7459D797" w:rsidR="00442712" w:rsidRPr="00442712" w:rsidRDefault="00442712" w:rsidP="000E0625">
      <w:pPr>
        <w:spacing w:before="120" w:after="120"/>
        <w:jc w:val="both"/>
        <w:rPr>
          <w:rFonts w:ascii="Arial" w:eastAsia="맑은 고딕" w:hAnsi="Arial" w:cs="Arial"/>
          <w:lang w:val="en-GB" w:eastAsia="ko-KR"/>
        </w:rPr>
      </w:pPr>
      <w:r w:rsidRPr="00442712">
        <w:rPr>
          <w:rFonts w:ascii="Arial" w:eastAsia="맑은 고딕" w:hAnsi="Arial" w:cs="Arial"/>
          <w:lang w:val="en-GB" w:eastAsia="ko-KR"/>
        </w:rPr>
        <w:t xml:space="preserve">According to the current principle, the UE </w:t>
      </w:r>
      <w:r>
        <w:rPr>
          <w:rFonts w:ascii="Arial" w:eastAsia="맑은 고딕" w:hAnsi="Arial" w:cs="Arial"/>
          <w:lang w:val="en-GB" w:eastAsia="ko-KR"/>
        </w:rPr>
        <w:t>removes</w:t>
      </w:r>
      <w:r w:rsidRPr="00442712">
        <w:rPr>
          <w:rFonts w:ascii="Arial" w:eastAsia="맑은 고딕" w:hAnsi="Arial" w:cs="Arial"/>
          <w:lang w:val="en-GB" w:eastAsia="ko-KR"/>
        </w:rPr>
        <w:t xml:space="preserve"> all configured conditional reconfiguration</w:t>
      </w:r>
      <w:r w:rsidR="00B16077">
        <w:rPr>
          <w:rFonts w:ascii="Arial" w:eastAsia="맑은 고딕" w:hAnsi="Arial" w:cs="Arial"/>
          <w:lang w:val="en-GB" w:eastAsia="ko-KR"/>
        </w:rPr>
        <w:t>s</w:t>
      </w:r>
      <w:r w:rsidRPr="00442712">
        <w:rPr>
          <w:rFonts w:ascii="Arial" w:eastAsia="맑은 고딕" w:hAnsi="Arial" w:cs="Arial"/>
          <w:lang w:val="en-GB" w:eastAsia="ko-KR"/>
        </w:rPr>
        <w:t xml:space="preserve"> after performing CHO, CPC, or CPA. However, it is </w:t>
      </w:r>
      <w:r>
        <w:rPr>
          <w:rFonts w:ascii="Arial" w:eastAsia="맑은 고딕" w:hAnsi="Arial" w:cs="Arial"/>
          <w:lang w:val="en-GB" w:eastAsia="ko-KR"/>
        </w:rPr>
        <w:t xml:space="preserve">not </w:t>
      </w:r>
      <w:r w:rsidRPr="00442712">
        <w:rPr>
          <w:rFonts w:ascii="Arial" w:eastAsia="맑은 고딕" w:hAnsi="Arial" w:cs="Arial"/>
          <w:lang w:val="en-GB" w:eastAsia="ko-KR"/>
        </w:rPr>
        <w:t xml:space="preserve">helpful for the UE </w:t>
      </w:r>
      <w:r>
        <w:rPr>
          <w:rFonts w:ascii="Arial" w:eastAsia="맑은 고딕" w:hAnsi="Arial" w:cs="Arial"/>
          <w:lang w:val="en-GB" w:eastAsia="ko-KR"/>
        </w:rPr>
        <w:t xml:space="preserve">not </w:t>
      </w:r>
      <w:r w:rsidRPr="00442712">
        <w:rPr>
          <w:rFonts w:ascii="Arial" w:eastAsia="맑은 고딕" w:hAnsi="Arial" w:cs="Arial"/>
          <w:lang w:val="en-GB" w:eastAsia="ko-KR"/>
        </w:rPr>
        <w:t xml:space="preserve">to maintain the list of candidate </w:t>
      </w:r>
      <w:proofErr w:type="spellStart"/>
      <w:r w:rsidRPr="00442712">
        <w:rPr>
          <w:rFonts w:ascii="Arial" w:eastAsia="맑은 고딕" w:hAnsi="Arial" w:cs="Arial"/>
          <w:lang w:val="en-GB" w:eastAsia="ko-KR"/>
        </w:rPr>
        <w:t>PSCells</w:t>
      </w:r>
      <w:proofErr w:type="spellEnd"/>
      <w:r w:rsidRPr="00442712">
        <w:rPr>
          <w:rFonts w:ascii="Arial" w:eastAsia="맑은 고딕" w:hAnsi="Arial" w:cs="Arial"/>
          <w:lang w:val="en-GB" w:eastAsia="ko-KR"/>
        </w:rPr>
        <w:t xml:space="preserve"> that can still be valid </w:t>
      </w:r>
      <w:r>
        <w:rPr>
          <w:rFonts w:ascii="Arial" w:eastAsia="맑은 고딕" w:hAnsi="Arial" w:cs="Arial"/>
          <w:lang w:val="en-GB" w:eastAsia="ko-KR"/>
        </w:rPr>
        <w:t>after</w:t>
      </w:r>
      <w:r w:rsidRPr="00442712">
        <w:rPr>
          <w:rFonts w:ascii="Arial" w:eastAsia="맑은 고딕" w:hAnsi="Arial" w:cs="Arial"/>
          <w:lang w:val="en-GB" w:eastAsia="ko-KR"/>
        </w:rPr>
        <w:t xml:space="preserve"> CHO </w:t>
      </w:r>
      <w:r w:rsidR="00B16077">
        <w:rPr>
          <w:rFonts w:ascii="Arial" w:eastAsia="맑은 고딕" w:hAnsi="Arial" w:cs="Arial"/>
          <w:lang w:val="en-GB" w:eastAsia="ko-KR"/>
        </w:rPr>
        <w:t xml:space="preserve">is </w:t>
      </w:r>
      <w:r>
        <w:rPr>
          <w:rFonts w:ascii="Arial" w:eastAsia="맑은 고딕" w:hAnsi="Arial" w:cs="Arial"/>
          <w:lang w:val="en-GB" w:eastAsia="ko-KR"/>
        </w:rPr>
        <w:t>complete</w:t>
      </w:r>
      <w:r w:rsidRPr="00442712">
        <w:rPr>
          <w:rFonts w:ascii="Arial" w:eastAsia="맑은 고딕" w:hAnsi="Arial" w:cs="Arial"/>
          <w:lang w:val="en-GB" w:eastAsia="ko-KR"/>
        </w:rPr>
        <w:t xml:space="preserve">. RAN2 does not yet have an exact agreement but knows that it is </w:t>
      </w:r>
      <w:r>
        <w:rPr>
          <w:rFonts w:ascii="Arial" w:eastAsia="맑은 고딕" w:hAnsi="Arial" w:cs="Arial"/>
          <w:lang w:val="en-GB" w:eastAsia="ko-KR"/>
        </w:rPr>
        <w:t>beneficial for the UE</w:t>
      </w:r>
      <w:r w:rsidRPr="00442712">
        <w:rPr>
          <w:rFonts w:ascii="Arial" w:eastAsia="맑은 고딕" w:hAnsi="Arial" w:cs="Arial"/>
          <w:lang w:val="en-GB" w:eastAsia="ko-KR"/>
        </w:rPr>
        <w:t xml:space="preserve"> to keep the list of candidate </w:t>
      </w:r>
      <w:proofErr w:type="spellStart"/>
      <w:r w:rsidRPr="00442712">
        <w:rPr>
          <w:rFonts w:ascii="Arial" w:eastAsia="맑은 고딕" w:hAnsi="Arial" w:cs="Arial"/>
          <w:lang w:val="en-GB" w:eastAsia="ko-KR"/>
        </w:rPr>
        <w:t>PSCells</w:t>
      </w:r>
      <w:proofErr w:type="spellEnd"/>
      <w:r w:rsidRPr="00442712">
        <w:rPr>
          <w:rFonts w:ascii="Arial" w:eastAsia="맑은 고딕" w:hAnsi="Arial" w:cs="Arial"/>
          <w:lang w:val="en-GB" w:eastAsia="ko-KR"/>
        </w:rPr>
        <w:t xml:space="preserve"> provided for CHO+CPC even when only CHO has been </w:t>
      </w:r>
      <w:r>
        <w:rPr>
          <w:rFonts w:ascii="Arial" w:eastAsia="맑은 고딕" w:hAnsi="Arial" w:cs="Arial"/>
          <w:lang w:val="en-GB" w:eastAsia="ko-KR"/>
        </w:rPr>
        <w:t>executed</w:t>
      </w:r>
      <w:r w:rsidRPr="00442712">
        <w:rPr>
          <w:rFonts w:ascii="Arial" w:eastAsia="맑은 고딕" w:hAnsi="Arial" w:cs="Arial"/>
          <w:lang w:val="en-GB" w:eastAsia="ko-KR"/>
        </w:rPr>
        <w:t xml:space="preserve">. In the same context, even when CHO+CPC is </w:t>
      </w:r>
      <w:r>
        <w:rPr>
          <w:rFonts w:ascii="Arial" w:eastAsia="맑은 고딕" w:hAnsi="Arial" w:cs="Arial"/>
          <w:lang w:val="en-GB" w:eastAsia="ko-KR"/>
        </w:rPr>
        <w:t>simultaneously executed</w:t>
      </w:r>
      <w:r w:rsidRPr="00442712">
        <w:rPr>
          <w:rFonts w:ascii="Arial" w:eastAsia="맑은 고딕" w:hAnsi="Arial" w:cs="Arial"/>
          <w:lang w:val="en-GB" w:eastAsia="ko-KR"/>
        </w:rPr>
        <w:t xml:space="preserve">, if a valid candidate </w:t>
      </w:r>
      <w:proofErr w:type="spellStart"/>
      <w:r w:rsidRPr="00442712">
        <w:rPr>
          <w:rFonts w:ascii="Arial" w:eastAsia="맑은 고딕" w:hAnsi="Arial" w:cs="Arial"/>
          <w:lang w:val="en-GB" w:eastAsia="ko-KR"/>
        </w:rPr>
        <w:t>PSCell</w:t>
      </w:r>
      <w:proofErr w:type="spellEnd"/>
      <w:r w:rsidRPr="00442712">
        <w:rPr>
          <w:rFonts w:ascii="Arial" w:eastAsia="맑은 고딕" w:hAnsi="Arial" w:cs="Arial"/>
          <w:lang w:val="en-GB" w:eastAsia="ko-KR"/>
        </w:rPr>
        <w:t xml:space="preserve"> list other than the </w:t>
      </w:r>
      <w:r>
        <w:rPr>
          <w:rFonts w:ascii="Arial" w:eastAsia="맑은 고딕" w:hAnsi="Arial" w:cs="Arial"/>
          <w:lang w:val="en-GB" w:eastAsia="ko-KR"/>
        </w:rPr>
        <w:t xml:space="preserve">selected </w:t>
      </w:r>
      <w:r w:rsidRPr="00442712">
        <w:rPr>
          <w:rFonts w:ascii="Arial" w:eastAsia="맑은 고딕" w:hAnsi="Arial" w:cs="Arial"/>
          <w:lang w:val="en-GB" w:eastAsia="ko-KR"/>
        </w:rPr>
        <w:t xml:space="preserve">candidate </w:t>
      </w:r>
      <w:proofErr w:type="spellStart"/>
      <w:r w:rsidRPr="00442712">
        <w:rPr>
          <w:rFonts w:ascii="Arial" w:eastAsia="맑은 고딕" w:hAnsi="Arial" w:cs="Arial"/>
          <w:lang w:val="en-GB" w:eastAsia="ko-KR"/>
        </w:rPr>
        <w:t>PSCell</w:t>
      </w:r>
      <w:proofErr w:type="spellEnd"/>
      <w:r w:rsidRPr="00442712">
        <w:rPr>
          <w:rFonts w:ascii="Arial" w:eastAsia="맑은 고딕" w:hAnsi="Arial" w:cs="Arial"/>
          <w:lang w:val="en-GB" w:eastAsia="ko-KR"/>
        </w:rPr>
        <w:t xml:space="preserve"> </w:t>
      </w:r>
      <w:r>
        <w:rPr>
          <w:rFonts w:ascii="Arial" w:eastAsia="맑은 고딕" w:hAnsi="Arial" w:cs="Arial"/>
          <w:lang w:val="en-GB" w:eastAsia="ko-KR"/>
        </w:rPr>
        <w:t xml:space="preserve">as the target </w:t>
      </w:r>
      <w:proofErr w:type="spellStart"/>
      <w:r>
        <w:rPr>
          <w:rFonts w:ascii="Arial" w:eastAsia="맑은 고딕" w:hAnsi="Arial" w:cs="Arial"/>
          <w:lang w:val="en-GB" w:eastAsia="ko-KR"/>
        </w:rPr>
        <w:t>PSCell</w:t>
      </w:r>
      <w:proofErr w:type="spellEnd"/>
      <w:r>
        <w:rPr>
          <w:rFonts w:ascii="Arial" w:eastAsia="맑은 고딕" w:hAnsi="Arial" w:cs="Arial"/>
          <w:lang w:val="en-GB" w:eastAsia="ko-KR"/>
        </w:rPr>
        <w:t xml:space="preserve"> can be </w:t>
      </w:r>
      <w:r w:rsidR="00B16077">
        <w:rPr>
          <w:rFonts w:ascii="Arial" w:eastAsia="맑은 고딕" w:hAnsi="Arial" w:cs="Arial"/>
          <w:lang w:val="en-GB" w:eastAsia="ko-KR"/>
        </w:rPr>
        <w:t xml:space="preserve">a </w:t>
      </w:r>
      <w:r>
        <w:rPr>
          <w:rFonts w:ascii="Arial" w:eastAsia="맑은 고딕" w:hAnsi="Arial" w:cs="Arial"/>
          <w:lang w:val="en-GB" w:eastAsia="ko-KR"/>
        </w:rPr>
        <w:t>beneficial configuration</w:t>
      </w:r>
      <w:r w:rsidRPr="00442712">
        <w:rPr>
          <w:rFonts w:ascii="Arial" w:eastAsia="맑은 고딕" w:hAnsi="Arial" w:cs="Arial"/>
          <w:lang w:val="en-GB" w:eastAsia="ko-KR"/>
        </w:rPr>
        <w:t xml:space="preserve"> for the subsequent CPC in terms of mobility robustness.</w:t>
      </w:r>
    </w:p>
    <w:p w14:paraId="28B29625" w14:textId="7C402910" w:rsidR="006D1499" w:rsidRPr="006D1499" w:rsidRDefault="00575788" w:rsidP="006D1499">
      <w:pPr>
        <w:spacing w:after="120"/>
        <w:ind w:left="1560" w:hanging="1560"/>
        <w:rPr>
          <w:rFonts w:ascii="Arial" w:hAnsi="Arial" w:cs="Arial"/>
          <w:b/>
          <w:bCs/>
          <w:lang w:val="en-GB"/>
        </w:rPr>
      </w:pPr>
      <w:r>
        <w:rPr>
          <w:rFonts w:ascii="Arial" w:hAnsi="Arial" w:cs="Arial"/>
          <w:b/>
          <w:bCs/>
          <w:lang w:val="en-GB"/>
        </w:rPr>
        <w:t xml:space="preserve">Proposal </w:t>
      </w:r>
      <w:r w:rsidR="008C6734">
        <w:rPr>
          <w:rFonts w:ascii="Arial" w:hAnsi="Arial" w:cs="Arial"/>
          <w:b/>
          <w:bCs/>
          <w:lang w:val="en-GB"/>
        </w:rPr>
        <w:t>3</w:t>
      </w:r>
      <w:r w:rsidR="006D1499" w:rsidRPr="006D1499">
        <w:rPr>
          <w:rFonts w:ascii="Arial" w:hAnsi="Arial" w:cs="Arial"/>
          <w:b/>
          <w:bCs/>
          <w:lang w:val="en-GB"/>
        </w:rPr>
        <w:t>.</w:t>
      </w:r>
      <w:r w:rsidR="006D1499">
        <w:rPr>
          <w:rFonts w:ascii="Arial" w:hAnsi="Arial" w:cs="Arial"/>
          <w:b/>
          <w:bCs/>
          <w:lang w:val="en-GB"/>
        </w:rPr>
        <w:tab/>
      </w:r>
      <w:r w:rsidR="006D1499" w:rsidRPr="006D1499">
        <w:rPr>
          <w:rFonts w:ascii="Arial" w:hAnsi="Arial" w:cs="Arial"/>
          <w:b/>
          <w:bCs/>
          <w:lang w:val="en-GB"/>
        </w:rPr>
        <w:t>Upon successful completion of CHO+CPC</w:t>
      </w:r>
      <w:r w:rsidR="00B530AC">
        <w:rPr>
          <w:rFonts w:ascii="Arial" w:hAnsi="Arial" w:cs="Arial"/>
          <w:b/>
          <w:bCs/>
          <w:lang w:val="en-GB"/>
        </w:rPr>
        <w:t xml:space="preserve"> with </w:t>
      </w:r>
      <w:r>
        <w:rPr>
          <w:rFonts w:ascii="Arial" w:hAnsi="Arial" w:cs="Arial"/>
          <w:b/>
          <w:bCs/>
          <w:lang w:val="en-GB"/>
        </w:rPr>
        <w:t xml:space="preserve">other </w:t>
      </w:r>
      <w:r w:rsidR="00B530AC">
        <w:rPr>
          <w:rFonts w:ascii="Arial" w:hAnsi="Arial" w:cs="Arial"/>
          <w:b/>
          <w:bCs/>
          <w:lang w:val="en-GB"/>
        </w:rPr>
        <w:t xml:space="preserve">candidate </w:t>
      </w:r>
      <w:proofErr w:type="spellStart"/>
      <w:r w:rsidR="00B530AC">
        <w:rPr>
          <w:rFonts w:ascii="Arial" w:hAnsi="Arial" w:cs="Arial"/>
          <w:b/>
          <w:bCs/>
          <w:lang w:val="en-GB"/>
        </w:rPr>
        <w:t>PSCells</w:t>
      </w:r>
      <w:proofErr w:type="spellEnd"/>
      <w:r w:rsidR="006D1499" w:rsidRPr="006D1499">
        <w:rPr>
          <w:rFonts w:ascii="Arial" w:hAnsi="Arial" w:cs="Arial"/>
          <w:b/>
          <w:bCs/>
          <w:lang w:val="en-GB"/>
        </w:rPr>
        <w:t>, the</w:t>
      </w:r>
      <w:r w:rsidR="00B530AC">
        <w:rPr>
          <w:rFonts w:ascii="Arial" w:hAnsi="Arial" w:cs="Arial"/>
          <w:b/>
          <w:bCs/>
          <w:lang w:val="en-GB"/>
        </w:rPr>
        <w:t>se</w:t>
      </w:r>
      <w:r w:rsidR="006D1499" w:rsidRPr="006D1499">
        <w:rPr>
          <w:rFonts w:ascii="Arial" w:hAnsi="Arial" w:cs="Arial"/>
          <w:b/>
          <w:bCs/>
          <w:lang w:val="en-GB"/>
        </w:rPr>
        <w:t xml:space="preserve"> candidate </w:t>
      </w:r>
      <w:proofErr w:type="spellStart"/>
      <w:r w:rsidR="006D1499" w:rsidRPr="006D1499">
        <w:rPr>
          <w:rFonts w:ascii="Arial" w:hAnsi="Arial" w:cs="Arial"/>
          <w:b/>
          <w:bCs/>
          <w:lang w:val="en-GB"/>
        </w:rPr>
        <w:t>PSCells</w:t>
      </w:r>
      <w:proofErr w:type="spellEnd"/>
      <w:r w:rsidR="006D1499" w:rsidRPr="006D1499">
        <w:rPr>
          <w:rFonts w:ascii="Arial" w:hAnsi="Arial" w:cs="Arial"/>
          <w:b/>
          <w:bCs/>
          <w:lang w:val="en-GB"/>
        </w:rPr>
        <w:t xml:space="preserve"> associated with the target </w:t>
      </w:r>
      <w:proofErr w:type="spellStart"/>
      <w:r w:rsidR="006D1499" w:rsidRPr="006D1499">
        <w:rPr>
          <w:rFonts w:ascii="Arial" w:hAnsi="Arial" w:cs="Arial"/>
          <w:b/>
          <w:bCs/>
          <w:lang w:val="en-GB"/>
        </w:rPr>
        <w:t>PCell</w:t>
      </w:r>
      <w:proofErr w:type="spellEnd"/>
      <w:r w:rsidR="006D1499" w:rsidRPr="006D1499">
        <w:rPr>
          <w:rFonts w:ascii="Arial" w:hAnsi="Arial" w:cs="Arial"/>
          <w:b/>
          <w:bCs/>
          <w:lang w:val="en-GB"/>
        </w:rPr>
        <w:t xml:space="preserve"> </w:t>
      </w:r>
      <w:proofErr w:type="gramStart"/>
      <w:r w:rsidR="006D1499" w:rsidRPr="006D1499">
        <w:rPr>
          <w:rFonts w:ascii="Arial" w:hAnsi="Arial" w:cs="Arial"/>
          <w:b/>
          <w:bCs/>
          <w:lang w:val="en-GB"/>
        </w:rPr>
        <w:t>are maintained</w:t>
      </w:r>
      <w:proofErr w:type="gramEnd"/>
      <w:r w:rsidR="006D1499" w:rsidRPr="006D1499">
        <w:rPr>
          <w:rFonts w:ascii="Arial" w:hAnsi="Arial" w:cs="Arial"/>
          <w:b/>
          <w:bCs/>
          <w:lang w:val="en-GB"/>
        </w:rPr>
        <w:t xml:space="preserve"> for </w:t>
      </w:r>
      <w:r w:rsidR="00442712">
        <w:rPr>
          <w:rFonts w:ascii="Arial" w:hAnsi="Arial" w:cs="Arial"/>
          <w:b/>
          <w:bCs/>
          <w:lang w:val="en-GB"/>
        </w:rPr>
        <w:t xml:space="preserve">the </w:t>
      </w:r>
      <w:r w:rsidR="006D1499" w:rsidRPr="006D1499">
        <w:rPr>
          <w:rFonts w:ascii="Arial" w:hAnsi="Arial" w:cs="Arial"/>
          <w:b/>
          <w:bCs/>
          <w:lang w:val="en-GB"/>
        </w:rPr>
        <w:t>next CPC.</w:t>
      </w:r>
    </w:p>
    <w:p w14:paraId="1EDFCA50" w14:textId="77777777" w:rsidR="006D1499" w:rsidRPr="00F5598F" w:rsidRDefault="006D1499" w:rsidP="00F5598F">
      <w:pPr>
        <w:spacing w:after="120"/>
        <w:ind w:left="1276" w:hanging="1276"/>
        <w:jc w:val="both"/>
        <w:rPr>
          <w:rFonts w:ascii="Arial" w:eastAsiaTheme="minorEastAsia" w:hAnsi="Arial" w:cs="Arial"/>
          <w:b/>
          <w:bCs/>
          <w:lang w:val="en-GB"/>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4B76031B" w:rsidR="00025A52" w:rsidRDefault="00025A52" w:rsidP="00025A52">
      <w:pPr>
        <w:spacing w:after="120"/>
        <w:rPr>
          <w:rFonts w:ascii="Arial" w:hAnsi="Arial" w:cs="Arial"/>
          <w:lang w:val="en-GB"/>
        </w:rPr>
      </w:pPr>
      <w:r w:rsidRPr="00BB3955">
        <w:rPr>
          <w:rFonts w:ascii="Arial" w:hAnsi="Arial" w:cs="Arial"/>
          <w:lang w:val="en-GB"/>
        </w:rPr>
        <w:t xml:space="preserve">It </w:t>
      </w:r>
      <w:proofErr w:type="gramStart"/>
      <w:r w:rsidRPr="00BB3955">
        <w:rPr>
          <w:rFonts w:ascii="Arial" w:hAnsi="Arial" w:cs="Arial"/>
          <w:lang w:val="en-GB"/>
        </w:rPr>
        <w:t>is proposed</w:t>
      </w:r>
      <w:proofErr w:type="gramEnd"/>
      <w:r w:rsidRPr="00BB3955">
        <w:rPr>
          <w:rFonts w:ascii="Arial" w:hAnsi="Arial" w:cs="Arial"/>
          <w:lang w:val="en-GB"/>
        </w:rPr>
        <w:t xml:space="preserve"> to discuss and decide on the following proposals:</w:t>
      </w:r>
    </w:p>
    <w:p w14:paraId="44745701" w14:textId="2346A00B" w:rsidR="008C6734" w:rsidRPr="008C6734" w:rsidRDefault="008C6734" w:rsidP="008C6734">
      <w:pPr>
        <w:spacing w:after="120"/>
        <w:ind w:left="1560" w:hanging="1560"/>
        <w:rPr>
          <w:rFonts w:ascii="Arial" w:eastAsia="맑은 고딕" w:hAnsi="Arial" w:cs="Arial"/>
          <w:bCs/>
          <w:lang w:eastAsia="ko-KR"/>
        </w:rPr>
      </w:pPr>
      <w:r w:rsidRPr="008C6734">
        <w:rPr>
          <w:rFonts w:ascii="Arial" w:eastAsia="맑은 고딕" w:hAnsi="Arial" w:cs="Arial" w:hint="eastAsia"/>
          <w:bCs/>
          <w:lang w:val="en-GB" w:eastAsia="ko-KR"/>
        </w:rPr>
        <w:t>*</w:t>
      </w:r>
      <w:r w:rsidRPr="008C6734">
        <w:rPr>
          <w:rFonts w:ascii="Arial" w:eastAsia="맑은 고딕" w:hAnsi="Arial" w:cs="Arial" w:hint="eastAsia"/>
          <w:bCs/>
          <w:lang w:eastAsia="ko-KR"/>
        </w:rPr>
        <w:t xml:space="preserve"> </w:t>
      </w:r>
      <w:r w:rsidRPr="008C6734">
        <w:rPr>
          <w:rFonts w:ascii="Arial" w:eastAsia="맑은 고딕" w:hAnsi="Arial" w:cs="Arial"/>
          <w:bCs/>
          <w:lang w:eastAsia="ko-KR"/>
        </w:rPr>
        <w:t>New Condition for CHO+CPC</w:t>
      </w:r>
    </w:p>
    <w:p w14:paraId="4FCB6B2B" w14:textId="77777777" w:rsidR="008C6734" w:rsidRPr="00741E7E" w:rsidRDefault="008C6734" w:rsidP="008C6734">
      <w:pPr>
        <w:spacing w:after="120"/>
        <w:ind w:left="1560" w:hanging="1560"/>
        <w:rPr>
          <w:rFonts w:ascii="Arial" w:hAnsi="Arial" w:cs="Arial"/>
          <w:b/>
          <w:bCs/>
          <w:lang w:val="en-GB"/>
        </w:rPr>
      </w:pPr>
      <w:r w:rsidRPr="00741E7E">
        <w:rPr>
          <w:rFonts w:ascii="Arial" w:hAnsi="Arial" w:cs="Arial"/>
          <w:b/>
          <w:bCs/>
          <w:lang w:val="en-GB"/>
        </w:rPr>
        <w:t>Observation</w:t>
      </w:r>
      <w:r>
        <w:rPr>
          <w:rFonts w:ascii="Arial" w:hAnsi="Arial" w:cs="Arial"/>
          <w:b/>
          <w:bCs/>
          <w:lang w:val="en-GB"/>
        </w:rPr>
        <w:t xml:space="preserve"> 1.</w:t>
      </w:r>
      <w:r>
        <w:rPr>
          <w:rFonts w:ascii="Arial" w:hAnsi="Arial" w:cs="Arial"/>
          <w:b/>
          <w:bCs/>
          <w:lang w:val="en-GB"/>
        </w:rPr>
        <w:tab/>
      </w:r>
      <w:r w:rsidRPr="00741E7E">
        <w:rPr>
          <w:rFonts w:ascii="Arial" w:hAnsi="Arial" w:cs="Arial"/>
          <w:b/>
          <w:bCs/>
          <w:lang w:val="en-GB"/>
        </w:rPr>
        <w:t xml:space="preserve">For simultaneous evaluation, at least one new execution condition is required for CPC to evaluate a neighbour cell (candidate cell) is better than another neighbour cell (potential </w:t>
      </w:r>
      <w:proofErr w:type="spellStart"/>
      <w:r w:rsidRPr="00741E7E">
        <w:rPr>
          <w:rFonts w:ascii="Arial" w:hAnsi="Arial" w:cs="Arial"/>
          <w:b/>
          <w:bCs/>
          <w:lang w:val="en-GB"/>
        </w:rPr>
        <w:t>PSCell</w:t>
      </w:r>
      <w:proofErr w:type="spellEnd"/>
      <w:r w:rsidRPr="00741E7E">
        <w:rPr>
          <w:rFonts w:ascii="Arial" w:hAnsi="Arial" w:cs="Arial"/>
          <w:b/>
          <w:bCs/>
          <w:lang w:val="en-GB"/>
        </w:rPr>
        <w:t>)</w:t>
      </w:r>
      <w:r>
        <w:rPr>
          <w:rFonts w:ascii="Arial" w:hAnsi="Arial" w:cs="Arial"/>
          <w:b/>
          <w:bCs/>
          <w:lang w:val="en-GB"/>
        </w:rPr>
        <w:t>.</w:t>
      </w:r>
    </w:p>
    <w:p w14:paraId="14C48C8E" w14:textId="77777777" w:rsidR="00FD3AAE" w:rsidRDefault="00FD3AAE" w:rsidP="009D26A6">
      <w:pPr>
        <w:spacing w:after="120"/>
        <w:ind w:left="1440" w:hanging="1440"/>
        <w:jc w:val="both"/>
        <w:rPr>
          <w:rFonts w:ascii="Arial" w:eastAsiaTheme="minorEastAsia" w:hAnsi="Arial" w:cs="Arial"/>
          <w:b/>
          <w:bCs/>
          <w:lang w:val="en-GB"/>
        </w:rPr>
      </w:pPr>
    </w:p>
    <w:p w14:paraId="7CA13622" w14:textId="77777777" w:rsidR="008C6734" w:rsidRPr="00741E7E" w:rsidRDefault="008C6734" w:rsidP="008C6734">
      <w:pPr>
        <w:spacing w:after="120"/>
        <w:ind w:left="1560" w:hanging="1560"/>
        <w:rPr>
          <w:rFonts w:ascii="Arial" w:hAnsi="Arial" w:cs="Arial"/>
          <w:b/>
          <w:bCs/>
          <w:lang w:val="en-GB"/>
        </w:rPr>
      </w:pPr>
      <w:r w:rsidRPr="00741E7E">
        <w:rPr>
          <w:rFonts w:ascii="Arial" w:hAnsi="Arial" w:cs="Arial"/>
          <w:b/>
          <w:bCs/>
          <w:lang w:val="en-GB"/>
        </w:rPr>
        <w:lastRenderedPageBreak/>
        <w:t xml:space="preserve">Proposal </w:t>
      </w:r>
      <w:r>
        <w:rPr>
          <w:rFonts w:ascii="Arial" w:hAnsi="Arial" w:cs="Arial"/>
          <w:b/>
          <w:bCs/>
          <w:lang w:val="en-GB"/>
        </w:rPr>
        <w:t>1</w:t>
      </w:r>
      <w:r w:rsidRPr="00741E7E">
        <w:rPr>
          <w:rFonts w:ascii="Arial" w:hAnsi="Arial" w:cs="Arial"/>
          <w:b/>
          <w:bCs/>
          <w:lang w:val="en-GB"/>
        </w:rPr>
        <w:t>:</w:t>
      </w:r>
      <w:r w:rsidRPr="00741E7E">
        <w:rPr>
          <w:rFonts w:ascii="Arial" w:hAnsi="Arial" w:cs="Arial"/>
          <w:b/>
          <w:bCs/>
          <w:lang w:val="en-GB"/>
        </w:rPr>
        <w:tab/>
        <w:t xml:space="preserve">For </w:t>
      </w:r>
      <w:r w:rsidRPr="00741E7E">
        <w:rPr>
          <w:rFonts w:ascii="Arial" w:hAnsi="Arial" w:cs="Arial" w:hint="eastAsia"/>
          <w:b/>
          <w:bCs/>
          <w:lang w:val="en-GB"/>
        </w:rPr>
        <w:t>simul</w:t>
      </w:r>
      <w:r w:rsidRPr="00741E7E">
        <w:rPr>
          <w:rFonts w:ascii="Arial" w:hAnsi="Arial" w:cs="Arial"/>
          <w:b/>
          <w:bCs/>
          <w:lang w:val="en-GB"/>
        </w:rPr>
        <w:t xml:space="preserve">taneous evaluation, new execution condition(s) for CPC </w:t>
      </w:r>
      <w:proofErr w:type="gramStart"/>
      <w:r w:rsidRPr="00741E7E">
        <w:rPr>
          <w:rFonts w:ascii="Arial" w:hAnsi="Arial" w:cs="Arial"/>
          <w:b/>
          <w:bCs/>
          <w:lang w:val="en-GB"/>
        </w:rPr>
        <w:t>should be considered</w:t>
      </w:r>
      <w:proofErr w:type="gramEnd"/>
      <w:r w:rsidRPr="00741E7E">
        <w:rPr>
          <w:rFonts w:ascii="Arial" w:hAnsi="Arial" w:cs="Arial"/>
          <w:b/>
          <w:bCs/>
          <w:lang w:val="en-GB"/>
        </w:rPr>
        <w:t xml:space="preserve"> to evaluate for potential </w:t>
      </w:r>
      <w:proofErr w:type="spellStart"/>
      <w:r w:rsidRPr="00741E7E">
        <w:rPr>
          <w:rFonts w:ascii="Arial" w:hAnsi="Arial" w:cs="Arial"/>
          <w:b/>
          <w:bCs/>
          <w:lang w:val="en-GB"/>
        </w:rPr>
        <w:t>PSCell</w:t>
      </w:r>
      <w:proofErr w:type="spellEnd"/>
      <w:r w:rsidRPr="00741E7E">
        <w:rPr>
          <w:rFonts w:ascii="Arial" w:hAnsi="Arial" w:cs="Arial"/>
          <w:b/>
          <w:bCs/>
          <w:lang w:val="en-GB"/>
        </w:rPr>
        <w:t xml:space="preserve"> change before CHO execution. The following execution conditions </w:t>
      </w:r>
      <w:proofErr w:type="gramStart"/>
      <w:r w:rsidRPr="00741E7E">
        <w:rPr>
          <w:rFonts w:ascii="Arial" w:hAnsi="Arial" w:cs="Arial"/>
          <w:b/>
          <w:bCs/>
          <w:lang w:val="en-GB"/>
        </w:rPr>
        <w:t>can be considered</w:t>
      </w:r>
      <w:proofErr w:type="gramEnd"/>
      <w:r w:rsidRPr="00741E7E">
        <w:rPr>
          <w:rFonts w:ascii="Arial" w:hAnsi="Arial" w:cs="Arial"/>
          <w:b/>
          <w:bCs/>
          <w:lang w:val="en-GB"/>
        </w:rPr>
        <w:t>:</w:t>
      </w:r>
    </w:p>
    <w:p w14:paraId="4FA6B9DA" w14:textId="77777777" w:rsidR="008C6734" w:rsidRPr="00912381" w:rsidRDefault="008C6734" w:rsidP="008C6734">
      <w:pPr>
        <w:spacing w:after="120"/>
        <w:ind w:leftChars="738" w:left="1476"/>
        <w:jc w:val="both"/>
        <w:rPr>
          <w:rFonts w:ascii="Arial" w:eastAsia="맑은 고딕" w:hAnsi="Arial" w:cs="Arial"/>
          <w:b/>
          <w:bCs/>
          <w:lang w:val="en-GB" w:eastAsia="ko-KR"/>
        </w:rPr>
      </w:pPr>
      <w:r w:rsidRPr="00575788">
        <w:rPr>
          <w:rFonts w:ascii="Arial" w:eastAsia="맑은 고딕" w:hAnsi="Arial" w:cs="Arial"/>
          <w:b/>
          <w:bCs/>
          <w:lang w:val="en-GB" w:eastAsia="ko-KR"/>
        </w:rPr>
        <w:t>Alt 1-1)</w:t>
      </w:r>
      <w:r>
        <w:rPr>
          <w:rFonts w:ascii="Arial" w:eastAsia="맑은 고딕" w:hAnsi="Arial" w:cs="Arial"/>
          <w:b/>
          <w:bCs/>
          <w:lang w:val="en-GB" w:eastAsia="ko-KR"/>
        </w:rPr>
        <w:tab/>
        <w:t xml:space="preserve"> Potential target </w:t>
      </w:r>
      <w:proofErr w:type="spellStart"/>
      <w:r>
        <w:rPr>
          <w:rFonts w:ascii="Arial" w:eastAsia="맑은 고딕" w:hAnsi="Arial" w:cs="Arial"/>
          <w:b/>
          <w:bCs/>
          <w:lang w:val="en-GB" w:eastAsia="ko-KR"/>
        </w:rPr>
        <w:t>SpCell</w:t>
      </w:r>
      <w:proofErr w:type="spellEnd"/>
      <w:r>
        <w:rPr>
          <w:rFonts w:ascii="Arial" w:eastAsia="맑은 고딕" w:hAnsi="Arial" w:cs="Arial"/>
          <w:b/>
          <w:bCs/>
          <w:lang w:val="en-GB" w:eastAsia="ko-KR"/>
        </w:rPr>
        <w:t xml:space="preserve"> </w:t>
      </w:r>
      <w:proofErr w:type="gramStart"/>
      <w:r w:rsidRPr="00330AD8">
        <w:rPr>
          <w:rFonts w:ascii="Arial" w:eastAsiaTheme="minorEastAsia" w:hAnsi="Arial" w:cs="Arial" w:hint="eastAsia"/>
          <w:b/>
          <w:bCs/>
          <w:lang w:val="en-GB"/>
        </w:rPr>
        <w:t>becomes offset</w:t>
      </w:r>
      <w:proofErr w:type="gramEnd"/>
      <w:r w:rsidRPr="00330AD8">
        <w:rPr>
          <w:rFonts w:ascii="Arial" w:eastAsiaTheme="minorEastAsia" w:hAnsi="Arial" w:cs="Arial" w:hint="eastAsia"/>
          <w:b/>
          <w:bCs/>
          <w:lang w:val="en-GB"/>
        </w:rPr>
        <w:t xml:space="preserve"> better than</w:t>
      </w:r>
      <w:r>
        <w:rPr>
          <w:rFonts w:ascii="Arial" w:eastAsiaTheme="minorEastAsia" w:hAnsi="Arial" w:cs="Arial"/>
          <w:b/>
          <w:bCs/>
          <w:lang w:val="en-GB"/>
        </w:rPr>
        <w:t xml:space="preserve"> target </w:t>
      </w:r>
      <w:proofErr w:type="spellStart"/>
      <w:r>
        <w:rPr>
          <w:rFonts w:ascii="Arial" w:eastAsiaTheme="minorEastAsia" w:hAnsi="Arial" w:cs="Arial"/>
          <w:b/>
          <w:bCs/>
          <w:lang w:val="en-GB"/>
        </w:rPr>
        <w:t>SpCell</w:t>
      </w:r>
      <w:proofErr w:type="spellEnd"/>
    </w:p>
    <w:p w14:paraId="4A34B1A4" w14:textId="77777777" w:rsidR="008C6734" w:rsidRPr="00330AD8" w:rsidRDefault="008C6734" w:rsidP="008C6734">
      <w:pPr>
        <w:spacing w:after="120"/>
        <w:ind w:leftChars="738" w:left="1476"/>
        <w:jc w:val="both"/>
        <w:rPr>
          <w:rFonts w:ascii="Arial" w:eastAsiaTheme="minorEastAsia" w:hAnsi="Arial" w:cs="Arial"/>
          <w:b/>
          <w:bCs/>
          <w:lang w:val="en-GB"/>
        </w:rPr>
      </w:pPr>
      <w:r w:rsidRPr="00FC7739">
        <w:rPr>
          <w:rFonts w:ascii="Arial" w:eastAsia="맑은 고딕" w:hAnsi="Arial" w:cs="Arial"/>
          <w:b/>
          <w:bCs/>
          <w:lang w:val="en-GB" w:eastAsia="ko-KR"/>
        </w:rPr>
        <w:t>Alt 1-</w:t>
      </w:r>
      <w:r>
        <w:rPr>
          <w:rFonts w:ascii="Arial" w:eastAsia="맑은 고딕" w:hAnsi="Arial" w:cs="Arial"/>
          <w:b/>
          <w:bCs/>
          <w:lang w:val="en-GB" w:eastAsia="ko-KR"/>
        </w:rPr>
        <w:t>2</w:t>
      </w:r>
      <w:r w:rsidRPr="00FC7739">
        <w:rPr>
          <w:rFonts w:ascii="Arial" w:eastAsia="맑은 고딕" w:hAnsi="Arial" w:cs="Arial"/>
          <w:b/>
          <w:bCs/>
          <w:lang w:val="en-GB" w:eastAsia="ko-KR"/>
        </w:rPr>
        <w:t>)</w:t>
      </w:r>
      <w:r>
        <w:rPr>
          <w:rFonts w:ascii="Arial" w:eastAsiaTheme="minorEastAsia" w:hAnsi="Arial" w:cs="Arial"/>
          <w:b/>
          <w:bCs/>
          <w:lang w:val="en-GB"/>
        </w:rPr>
        <w:tab/>
        <w:t xml:space="preserve"> </w:t>
      </w:r>
      <w:r w:rsidRPr="00330AD8">
        <w:rPr>
          <w:rFonts w:ascii="Arial" w:eastAsiaTheme="minorEastAsia" w:hAnsi="Arial" w:cs="Arial" w:hint="eastAsia"/>
          <w:b/>
          <w:bCs/>
          <w:lang w:val="en-GB"/>
        </w:rPr>
        <w:t xml:space="preserve">Neighbour 1 (potential target </w:t>
      </w:r>
      <w:proofErr w:type="spellStart"/>
      <w:r w:rsidRPr="00330AD8">
        <w:rPr>
          <w:rFonts w:ascii="Arial" w:eastAsiaTheme="minorEastAsia" w:hAnsi="Arial" w:cs="Arial" w:hint="eastAsia"/>
          <w:b/>
          <w:bCs/>
          <w:lang w:val="en-GB"/>
        </w:rPr>
        <w:t>PSCell</w:t>
      </w:r>
      <w:proofErr w:type="spellEnd"/>
      <w:r w:rsidRPr="00330AD8">
        <w:rPr>
          <w:rFonts w:ascii="Arial" w:eastAsiaTheme="minorEastAsia" w:hAnsi="Arial" w:cs="Arial" w:hint="eastAsia"/>
          <w:b/>
          <w:bCs/>
          <w:lang w:val="en-GB"/>
        </w:rPr>
        <w:t xml:space="preserve">) </w:t>
      </w:r>
      <w:proofErr w:type="gramStart"/>
      <w:r w:rsidRPr="00330AD8">
        <w:rPr>
          <w:rFonts w:ascii="Arial" w:eastAsiaTheme="minorEastAsia" w:hAnsi="Arial" w:cs="Arial" w:hint="eastAsia"/>
          <w:b/>
          <w:bCs/>
          <w:lang w:val="en-GB"/>
        </w:rPr>
        <w:t>becomes offset</w:t>
      </w:r>
      <w:proofErr w:type="gramEnd"/>
      <w:r w:rsidRPr="00330AD8">
        <w:rPr>
          <w:rFonts w:ascii="Arial" w:eastAsiaTheme="minorEastAsia" w:hAnsi="Arial" w:cs="Arial" w:hint="eastAsia"/>
          <w:b/>
          <w:bCs/>
          <w:lang w:val="en-GB"/>
        </w:rPr>
        <w:t xml:space="preserve"> better than Neighbour 2 (target </w:t>
      </w:r>
      <w:proofErr w:type="spellStart"/>
      <w:r w:rsidRPr="00330AD8">
        <w:rPr>
          <w:rFonts w:ascii="Arial" w:eastAsiaTheme="minorEastAsia" w:hAnsi="Arial" w:cs="Arial" w:hint="eastAsia"/>
          <w:b/>
          <w:bCs/>
          <w:lang w:val="en-GB"/>
        </w:rPr>
        <w:t>PSCell</w:t>
      </w:r>
      <w:proofErr w:type="spellEnd"/>
      <w:r w:rsidRPr="00330AD8">
        <w:rPr>
          <w:rFonts w:ascii="Arial" w:eastAsiaTheme="minorEastAsia" w:hAnsi="Arial" w:cs="Arial" w:hint="eastAsia"/>
          <w:b/>
          <w:bCs/>
          <w:lang w:val="en-GB"/>
        </w:rPr>
        <w:t>)</w:t>
      </w:r>
    </w:p>
    <w:p w14:paraId="628FCB6D" w14:textId="77777777" w:rsidR="008C6734" w:rsidRPr="003446BD" w:rsidRDefault="008C6734" w:rsidP="008C6734">
      <w:pPr>
        <w:spacing w:after="120"/>
        <w:ind w:leftChars="738" w:left="1476"/>
        <w:jc w:val="both"/>
        <w:rPr>
          <w:rFonts w:ascii="Arial" w:eastAsia="맑은 고딕" w:hAnsi="Arial" w:cs="Arial"/>
          <w:b/>
          <w:bCs/>
          <w:lang w:val="en-GB" w:eastAsia="ko-KR"/>
        </w:rPr>
      </w:pPr>
      <w:r w:rsidRPr="00FC7739">
        <w:rPr>
          <w:rFonts w:ascii="Arial" w:eastAsia="맑은 고딕" w:hAnsi="Arial" w:cs="Arial"/>
          <w:b/>
          <w:bCs/>
          <w:lang w:val="en-GB" w:eastAsia="ko-KR"/>
        </w:rPr>
        <w:t xml:space="preserve">Alt </w:t>
      </w:r>
      <w:r>
        <w:rPr>
          <w:rFonts w:ascii="Arial" w:eastAsia="맑은 고딕" w:hAnsi="Arial" w:cs="Arial"/>
          <w:b/>
          <w:bCs/>
          <w:lang w:val="en-GB" w:eastAsia="ko-KR"/>
        </w:rPr>
        <w:t>2</w:t>
      </w:r>
      <w:r w:rsidRPr="00FC7739">
        <w:rPr>
          <w:rFonts w:ascii="Arial" w:eastAsia="맑은 고딕" w:hAnsi="Arial" w:cs="Arial"/>
          <w:b/>
          <w:bCs/>
          <w:lang w:val="en-GB" w:eastAsia="ko-KR"/>
        </w:rPr>
        <w:t>-1)</w:t>
      </w:r>
      <w:r>
        <w:rPr>
          <w:rFonts w:ascii="Arial" w:eastAsia="맑은 고딕" w:hAnsi="Arial" w:cs="Arial"/>
          <w:b/>
          <w:bCs/>
          <w:lang w:val="en-GB" w:eastAsia="ko-KR"/>
        </w:rPr>
        <w:tab/>
        <w:t xml:space="preserve"> Potential target </w:t>
      </w:r>
      <w:proofErr w:type="spellStart"/>
      <w:r>
        <w:rPr>
          <w:rFonts w:ascii="Arial" w:eastAsia="맑은 고딕" w:hAnsi="Arial" w:cs="Arial"/>
          <w:b/>
          <w:bCs/>
          <w:lang w:val="en-GB" w:eastAsia="ko-KR"/>
        </w:rPr>
        <w:t>SpCell</w:t>
      </w:r>
      <w:proofErr w:type="spellEnd"/>
      <w:r w:rsidRPr="003446BD">
        <w:rPr>
          <w:rFonts w:ascii="Arial" w:eastAsiaTheme="minorEastAsia" w:hAnsi="Arial" w:cs="Arial" w:hint="eastAsia"/>
          <w:b/>
          <w:bCs/>
          <w:lang w:val="en-GB"/>
        </w:rPr>
        <w:t xml:space="preserve"> </w:t>
      </w:r>
      <w:r w:rsidRPr="00330AD8">
        <w:rPr>
          <w:rFonts w:ascii="Arial" w:eastAsiaTheme="minorEastAsia" w:hAnsi="Arial" w:cs="Arial" w:hint="eastAsia"/>
          <w:b/>
          <w:bCs/>
          <w:lang w:val="en-GB"/>
        </w:rPr>
        <w:t>becomes worse than threshold1 and</w:t>
      </w:r>
      <w:r>
        <w:rPr>
          <w:rFonts w:ascii="Arial" w:eastAsiaTheme="minorEastAsia" w:hAnsi="Arial" w:cs="Arial"/>
          <w:b/>
          <w:bCs/>
          <w:lang w:val="en-GB"/>
        </w:rPr>
        <w:t xml:space="preserve"> target </w:t>
      </w:r>
      <w:proofErr w:type="spellStart"/>
      <w:r>
        <w:rPr>
          <w:rFonts w:ascii="Arial" w:eastAsiaTheme="minorEastAsia" w:hAnsi="Arial" w:cs="Arial"/>
          <w:b/>
          <w:bCs/>
          <w:lang w:val="en-GB"/>
        </w:rPr>
        <w:t>SpCell</w:t>
      </w:r>
      <w:proofErr w:type="spellEnd"/>
      <w:r w:rsidRPr="003446BD">
        <w:rPr>
          <w:rFonts w:ascii="Arial" w:eastAsiaTheme="minorEastAsia" w:hAnsi="Arial" w:cs="Arial" w:hint="eastAsia"/>
          <w:b/>
          <w:bCs/>
          <w:lang w:val="en-GB"/>
        </w:rPr>
        <w:t xml:space="preserve"> </w:t>
      </w:r>
      <w:r w:rsidRPr="00330AD8">
        <w:rPr>
          <w:rFonts w:ascii="Arial" w:eastAsiaTheme="minorEastAsia" w:hAnsi="Arial" w:cs="Arial" w:hint="eastAsia"/>
          <w:b/>
          <w:bCs/>
          <w:lang w:val="en-GB"/>
        </w:rPr>
        <w:t>becomes better than threshold2</w:t>
      </w:r>
    </w:p>
    <w:p w14:paraId="417BEF30" w14:textId="77777777" w:rsidR="008C6734" w:rsidRPr="00330AD8" w:rsidRDefault="008C6734" w:rsidP="008C6734">
      <w:pPr>
        <w:spacing w:after="120"/>
        <w:ind w:leftChars="738" w:left="1476"/>
        <w:jc w:val="both"/>
        <w:rPr>
          <w:rFonts w:ascii="Arial" w:eastAsiaTheme="minorEastAsia" w:hAnsi="Arial" w:cs="Arial"/>
          <w:b/>
          <w:bCs/>
          <w:lang w:val="en-GB"/>
        </w:rPr>
      </w:pPr>
      <w:r w:rsidRPr="00FC7739">
        <w:rPr>
          <w:rFonts w:ascii="Arial" w:eastAsia="맑은 고딕" w:hAnsi="Arial" w:cs="Arial"/>
          <w:b/>
          <w:bCs/>
          <w:lang w:val="en-GB" w:eastAsia="ko-KR"/>
        </w:rPr>
        <w:t xml:space="preserve">Alt </w:t>
      </w:r>
      <w:r>
        <w:rPr>
          <w:rFonts w:ascii="Arial" w:eastAsia="맑은 고딕" w:hAnsi="Arial" w:cs="Arial"/>
          <w:b/>
          <w:bCs/>
          <w:lang w:val="en-GB" w:eastAsia="ko-KR"/>
        </w:rPr>
        <w:t>2</w:t>
      </w:r>
      <w:r w:rsidRPr="00FC7739">
        <w:rPr>
          <w:rFonts w:ascii="Arial" w:eastAsia="맑은 고딕" w:hAnsi="Arial" w:cs="Arial"/>
          <w:b/>
          <w:bCs/>
          <w:lang w:val="en-GB" w:eastAsia="ko-KR"/>
        </w:rPr>
        <w:t>-</w:t>
      </w:r>
      <w:r>
        <w:rPr>
          <w:rFonts w:ascii="Arial" w:eastAsia="맑은 고딕" w:hAnsi="Arial" w:cs="Arial"/>
          <w:b/>
          <w:bCs/>
          <w:lang w:val="en-GB" w:eastAsia="ko-KR"/>
        </w:rPr>
        <w:t>2</w:t>
      </w:r>
      <w:r w:rsidRPr="00FC7739">
        <w:rPr>
          <w:rFonts w:ascii="Arial" w:eastAsia="맑은 고딕" w:hAnsi="Arial" w:cs="Arial"/>
          <w:b/>
          <w:bCs/>
          <w:lang w:val="en-GB" w:eastAsia="ko-KR"/>
        </w:rPr>
        <w:t>)</w:t>
      </w:r>
      <w:r>
        <w:rPr>
          <w:rFonts w:ascii="Arial" w:eastAsia="맑은 고딕" w:hAnsi="Arial" w:cs="Arial"/>
          <w:b/>
          <w:bCs/>
          <w:lang w:val="en-GB" w:eastAsia="ko-KR"/>
        </w:rPr>
        <w:tab/>
        <w:t xml:space="preserve"> </w:t>
      </w:r>
      <w:r w:rsidRPr="00330AD8">
        <w:rPr>
          <w:rFonts w:ascii="Arial" w:eastAsiaTheme="minorEastAsia" w:hAnsi="Arial" w:cs="Arial" w:hint="eastAsia"/>
          <w:b/>
          <w:bCs/>
          <w:lang w:val="en-GB"/>
        </w:rPr>
        <w:t xml:space="preserve">Neighbour 1 (target </w:t>
      </w:r>
      <w:proofErr w:type="spellStart"/>
      <w:r w:rsidRPr="00330AD8">
        <w:rPr>
          <w:rFonts w:ascii="Arial" w:eastAsiaTheme="minorEastAsia" w:hAnsi="Arial" w:cs="Arial" w:hint="eastAsia"/>
          <w:b/>
          <w:bCs/>
          <w:lang w:val="en-GB"/>
        </w:rPr>
        <w:t>PSCell</w:t>
      </w:r>
      <w:proofErr w:type="spellEnd"/>
      <w:r w:rsidRPr="00330AD8">
        <w:rPr>
          <w:rFonts w:ascii="Arial" w:eastAsiaTheme="minorEastAsia" w:hAnsi="Arial" w:cs="Arial" w:hint="eastAsia"/>
          <w:b/>
          <w:bCs/>
          <w:lang w:val="en-GB"/>
        </w:rPr>
        <w:t xml:space="preserve">) becomes worse than threshold1 and Neighbour 2 (potential target </w:t>
      </w:r>
      <w:proofErr w:type="spellStart"/>
      <w:r w:rsidRPr="00330AD8">
        <w:rPr>
          <w:rFonts w:ascii="Arial" w:eastAsiaTheme="minorEastAsia" w:hAnsi="Arial" w:cs="Arial" w:hint="eastAsia"/>
          <w:b/>
          <w:bCs/>
          <w:lang w:val="en-GB"/>
        </w:rPr>
        <w:t>PSCell</w:t>
      </w:r>
      <w:proofErr w:type="spellEnd"/>
      <w:r w:rsidRPr="00330AD8">
        <w:rPr>
          <w:rFonts w:ascii="Arial" w:eastAsiaTheme="minorEastAsia" w:hAnsi="Arial" w:cs="Arial" w:hint="eastAsia"/>
          <w:b/>
          <w:bCs/>
          <w:lang w:val="en-GB"/>
        </w:rPr>
        <w:t>) becomes better than threshold2</w:t>
      </w:r>
    </w:p>
    <w:p w14:paraId="3D86EF90" w14:textId="77777777" w:rsidR="008C6734" w:rsidRDefault="008C6734" w:rsidP="009D26A6">
      <w:pPr>
        <w:spacing w:after="120"/>
        <w:ind w:left="1440" w:hanging="1440"/>
        <w:jc w:val="both"/>
        <w:rPr>
          <w:rFonts w:ascii="Arial" w:eastAsiaTheme="minorEastAsia" w:hAnsi="Arial" w:cs="Arial"/>
          <w:b/>
          <w:bCs/>
          <w:lang w:val="en-GB"/>
        </w:rPr>
      </w:pPr>
    </w:p>
    <w:p w14:paraId="572B85D0" w14:textId="31A7D2BB" w:rsidR="008C6734" w:rsidRPr="008C6734" w:rsidRDefault="008C6734" w:rsidP="008C6734">
      <w:pPr>
        <w:spacing w:after="120"/>
        <w:ind w:left="1560" w:hanging="1560"/>
        <w:rPr>
          <w:rFonts w:ascii="Arial" w:eastAsia="맑은 고딕" w:hAnsi="Arial" w:cs="Arial"/>
          <w:bCs/>
          <w:lang w:eastAsia="ko-KR"/>
        </w:rPr>
      </w:pPr>
      <w:r w:rsidRPr="008C6734">
        <w:rPr>
          <w:rFonts w:ascii="Arial" w:eastAsia="맑은 고딕" w:hAnsi="Arial" w:cs="Arial" w:hint="eastAsia"/>
          <w:bCs/>
          <w:lang w:val="en-GB" w:eastAsia="ko-KR"/>
        </w:rPr>
        <w:t>*</w:t>
      </w:r>
      <w:r w:rsidRPr="008C6734">
        <w:rPr>
          <w:rFonts w:ascii="Arial" w:eastAsia="맑은 고딕" w:hAnsi="Arial" w:cs="Arial" w:hint="eastAsia"/>
          <w:bCs/>
          <w:lang w:eastAsia="ko-KR"/>
        </w:rPr>
        <w:t xml:space="preserve"> </w:t>
      </w:r>
      <w:r>
        <w:rPr>
          <w:rFonts w:ascii="Arial" w:eastAsia="맑은 고딕" w:hAnsi="Arial" w:cs="Arial"/>
          <w:bCs/>
          <w:lang w:eastAsia="ko-KR"/>
        </w:rPr>
        <w:t>Evaluation</w:t>
      </w:r>
    </w:p>
    <w:p w14:paraId="16BB32D8" w14:textId="77777777" w:rsidR="008C6734" w:rsidRPr="006D1499" w:rsidRDefault="008C6734" w:rsidP="008C6734">
      <w:pPr>
        <w:spacing w:after="120"/>
        <w:ind w:left="1560" w:hanging="1560"/>
        <w:rPr>
          <w:rFonts w:ascii="Arial" w:hAnsi="Arial" w:cs="Arial"/>
          <w:b/>
          <w:bCs/>
          <w:lang w:val="en-GB"/>
        </w:rPr>
      </w:pPr>
      <w:r w:rsidRPr="006D1499">
        <w:rPr>
          <w:rFonts w:ascii="Arial" w:hAnsi="Arial" w:cs="Arial" w:hint="eastAsia"/>
          <w:b/>
          <w:bCs/>
          <w:lang w:val="en-GB"/>
        </w:rPr>
        <w:t xml:space="preserve">Proposal </w:t>
      </w:r>
      <w:r>
        <w:rPr>
          <w:rFonts w:ascii="Arial" w:hAnsi="Arial" w:cs="Arial"/>
          <w:b/>
          <w:bCs/>
          <w:lang w:val="en-GB"/>
        </w:rPr>
        <w:t>2</w:t>
      </w:r>
      <w:r w:rsidRPr="006D1499">
        <w:rPr>
          <w:rFonts w:ascii="Arial" w:hAnsi="Arial" w:cs="Arial" w:hint="eastAsia"/>
          <w:b/>
          <w:bCs/>
          <w:lang w:val="en-GB"/>
        </w:rPr>
        <w:t>.</w:t>
      </w:r>
      <w:r w:rsidRPr="006D1499">
        <w:rPr>
          <w:rFonts w:ascii="Arial" w:hAnsi="Arial" w:cs="Arial"/>
          <w:b/>
          <w:bCs/>
          <w:lang w:val="en-GB"/>
        </w:rPr>
        <w:tab/>
        <w:t xml:space="preserve">The UE starts to evaluate CPA/CPC which is included in the CHO simultaneously </w:t>
      </w:r>
      <w:r>
        <w:rPr>
          <w:rFonts w:ascii="Arial" w:hAnsi="Arial" w:cs="Arial"/>
          <w:b/>
          <w:bCs/>
          <w:lang w:val="en-GB"/>
        </w:rPr>
        <w:t xml:space="preserve">once </w:t>
      </w:r>
      <w:r w:rsidRPr="006D1499">
        <w:rPr>
          <w:rFonts w:ascii="Arial" w:hAnsi="Arial" w:cs="Arial"/>
          <w:b/>
          <w:bCs/>
          <w:lang w:val="en-GB"/>
        </w:rPr>
        <w:t xml:space="preserve">if </w:t>
      </w:r>
      <w:r w:rsidRPr="00741E7E">
        <w:rPr>
          <w:rFonts w:ascii="Arial" w:hAnsi="Arial" w:cs="Arial"/>
          <w:b/>
          <w:bCs/>
          <w:lang w:val="en-GB"/>
        </w:rPr>
        <w:t>CPC condition</w:t>
      </w:r>
      <w:r w:rsidRPr="006D1499">
        <w:rPr>
          <w:rFonts w:ascii="Arial" w:hAnsi="Arial" w:cs="Arial"/>
          <w:b/>
          <w:bCs/>
          <w:lang w:val="en-GB"/>
        </w:rPr>
        <w:t xml:space="preserve"> is jointly configured with CHO condition.</w:t>
      </w:r>
    </w:p>
    <w:p w14:paraId="237B95B8" w14:textId="77777777" w:rsidR="008C6734" w:rsidRDefault="008C6734" w:rsidP="009D26A6">
      <w:pPr>
        <w:spacing w:after="120"/>
        <w:ind w:left="1440" w:hanging="1440"/>
        <w:jc w:val="both"/>
        <w:rPr>
          <w:rFonts w:ascii="Arial" w:eastAsiaTheme="minorEastAsia" w:hAnsi="Arial" w:cs="Arial"/>
          <w:b/>
          <w:bCs/>
          <w:lang w:val="en-GB"/>
        </w:rPr>
      </w:pPr>
    </w:p>
    <w:p w14:paraId="74B746B5" w14:textId="423FA034" w:rsidR="008C6734" w:rsidRPr="008C6734" w:rsidRDefault="008C6734" w:rsidP="008C6734">
      <w:pPr>
        <w:spacing w:after="120"/>
        <w:ind w:left="1560" w:hanging="1560"/>
        <w:rPr>
          <w:rFonts w:ascii="Arial" w:eastAsia="맑은 고딕" w:hAnsi="Arial" w:cs="Arial"/>
          <w:bCs/>
          <w:lang w:eastAsia="ko-KR"/>
        </w:rPr>
      </w:pPr>
      <w:r w:rsidRPr="008C6734">
        <w:rPr>
          <w:rFonts w:ascii="Arial" w:eastAsia="맑은 고딕" w:hAnsi="Arial" w:cs="Arial" w:hint="eastAsia"/>
          <w:bCs/>
          <w:lang w:val="en-GB" w:eastAsia="ko-KR"/>
        </w:rPr>
        <w:t>*</w:t>
      </w:r>
      <w:r w:rsidRPr="008C6734">
        <w:rPr>
          <w:rFonts w:ascii="Arial" w:eastAsia="맑은 고딕" w:hAnsi="Arial" w:cs="Arial" w:hint="eastAsia"/>
          <w:bCs/>
          <w:lang w:eastAsia="ko-KR"/>
        </w:rPr>
        <w:t xml:space="preserve"> </w:t>
      </w:r>
      <w:r>
        <w:rPr>
          <w:rFonts w:ascii="Arial" w:eastAsia="맑은 고딕" w:hAnsi="Arial" w:cs="Arial"/>
          <w:bCs/>
          <w:lang w:eastAsia="ko-KR"/>
        </w:rPr>
        <w:t>Candidate Management</w:t>
      </w:r>
    </w:p>
    <w:p w14:paraId="45E78720" w14:textId="77777777" w:rsidR="008C6734" w:rsidRDefault="008C6734" w:rsidP="008C6734">
      <w:pPr>
        <w:spacing w:after="120"/>
        <w:ind w:left="1560" w:hanging="1560"/>
        <w:rPr>
          <w:rFonts w:ascii="Arial" w:hAnsi="Arial" w:cs="Arial"/>
          <w:b/>
          <w:bCs/>
          <w:lang w:val="en-GB"/>
        </w:rPr>
      </w:pPr>
      <w:r>
        <w:rPr>
          <w:rFonts w:ascii="Arial" w:hAnsi="Arial" w:cs="Arial"/>
          <w:b/>
          <w:bCs/>
          <w:lang w:val="en-GB"/>
        </w:rPr>
        <w:t>Observation 2</w:t>
      </w:r>
      <w:r w:rsidRPr="006D1499">
        <w:rPr>
          <w:rFonts w:ascii="Arial" w:hAnsi="Arial" w:cs="Arial"/>
          <w:b/>
          <w:bCs/>
          <w:lang w:val="en-GB"/>
        </w:rPr>
        <w:t>.</w:t>
      </w:r>
      <w:r>
        <w:rPr>
          <w:rFonts w:ascii="Arial" w:hAnsi="Arial" w:cs="Arial"/>
          <w:b/>
          <w:bCs/>
          <w:lang w:val="en-GB"/>
        </w:rPr>
        <w:tab/>
      </w:r>
      <w:r w:rsidRPr="006D1499">
        <w:rPr>
          <w:rFonts w:ascii="Arial" w:hAnsi="Arial" w:cs="Arial"/>
          <w:b/>
          <w:bCs/>
          <w:lang w:val="en-GB"/>
        </w:rPr>
        <w:t xml:space="preserve">Each candidate </w:t>
      </w:r>
      <w:proofErr w:type="spellStart"/>
      <w:r w:rsidRPr="006D1499">
        <w:rPr>
          <w:rFonts w:ascii="Arial" w:hAnsi="Arial" w:cs="Arial"/>
          <w:b/>
          <w:bCs/>
          <w:lang w:val="en-GB"/>
        </w:rPr>
        <w:t>PSCell</w:t>
      </w:r>
      <w:proofErr w:type="spellEnd"/>
      <w:r w:rsidRPr="006D1499">
        <w:rPr>
          <w:rFonts w:ascii="Arial" w:hAnsi="Arial" w:cs="Arial"/>
          <w:b/>
          <w:bCs/>
          <w:lang w:val="en-GB"/>
        </w:rPr>
        <w:t xml:space="preserve"> for CHO+CPC can become a candidate </w:t>
      </w:r>
      <w:proofErr w:type="spellStart"/>
      <w:r w:rsidRPr="006D1499">
        <w:rPr>
          <w:rFonts w:ascii="Arial" w:hAnsi="Arial" w:cs="Arial"/>
          <w:b/>
          <w:bCs/>
          <w:lang w:val="en-GB"/>
        </w:rPr>
        <w:t>PSCell</w:t>
      </w:r>
      <w:proofErr w:type="spellEnd"/>
      <w:r w:rsidRPr="006D1499">
        <w:rPr>
          <w:rFonts w:ascii="Arial" w:hAnsi="Arial" w:cs="Arial"/>
          <w:b/>
          <w:bCs/>
          <w:lang w:val="en-GB"/>
        </w:rPr>
        <w:t xml:space="preserve"> that </w:t>
      </w:r>
      <w:proofErr w:type="gramStart"/>
      <w:r w:rsidRPr="006D1499">
        <w:rPr>
          <w:rFonts w:ascii="Arial" w:hAnsi="Arial" w:cs="Arial"/>
          <w:b/>
          <w:bCs/>
          <w:lang w:val="en-GB"/>
        </w:rPr>
        <w:t>cannot be supported</w:t>
      </w:r>
      <w:proofErr w:type="gramEnd"/>
      <w:r w:rsidRPr="006D1499">
        <w:rPr>
          <w:rFonts w:ascii="Arial" w:hAnsi="Arial" w:cs="Arial"/>
          <w:b/>
          <w:bCs/>
          <w:lang w:val="en-GB"/>
        </w:rPr>
        <w:t xml:space="preserve"> depending on the target </w:t>
      </w:r>
      <w:proofErr w:type="spellStart"/>
      <w:r w:rsidRPr="006D1499">
        <w:rPr>
          <w:rFonts w:ascii="Arial" w:hAnsi="Arial" w:cs="Arial"/>
          <w:b/>
          <w:bCs/>
          <w:lang w:val="en-GB"/>
        </w:rPr>
        <w:t>PCell</w:t>
      </w:r>
      <w:proofErr w:type="spellEnd"/>
      <w:r w:rsidRPr="006D1499">
        <w:rPr>
          <w:rFonts w:ascii="Arial" w:hAnsi="Arial" w:cs="Arial"/>
          <w:b/>
          <w:bCs/>
          <w:lang w:val="en-GB"/>
        </w:rPr>
        <w:t xml:space="preserve"> for CHO. </w:t>
      </w:r>
      <w:proofErr w:type="gramStart"/>
      <w:r w:rsidRPr="006D1499">
        <w:rPr>
          <w:rFonts w:ascii="Arial" w:hAnsi="Arial" w:cs="Arial"/>
          <w:b/>
          <w:bCs/>
          <w:lang w:val="en-GB"/>
        </w:rPr>
        <w:t>But</w:t>
      </w:r>
      <w:proofErr w:type="gramEnd"/>
      <w:r w:rsidRPr="006D1499">
        <w:rPr>
          <w:rFonts w:ascii="Arial" w:hAnsi="Arial" w:cs="Arial"/>
          <w:b/>
          <w:bCs/>
          <w:lang w:val="en-GB"/>
        </w:rPr>
        <w:t xml:space="preserve">, each candidate </w:t>
      </w:r>
      <w:proofErr w:type="spellStart"/>
      <w:r w:rsidRPr="006D1499">
        <w:rPr>
          <w:rFonts w:ascii="Arial" w:hAnsi="Arial" w:cs="Arial"/>
          <w:b/>
          <w:bCs/>
          <w:lang w:val="en-GB"/>
        </w:rPr>
        <w:t>PSCell</w:t>
      </w:r>
      <w:proofErr w:type="spellEnd"/>
      <w:r w:rsidRPr="006D1499">
        <w:rPr>
          <w:rFonts w:ascii="Arial" w:hAnsi="Arial" w:cs="Arial"/>
          <w:b/>
          <w:bCs/>
          <w:lang w:val="en-GB"/>
        </w:rPr>
        <w:t xml:space="preserve"> for CHO+CPC can continue to be used after CHO+CPC if the target </w:t>
      </w:r>
      <w:proofErr w:type="spellStart"/>
      <w:r w:rsidRPr="006D1499">
        <w:rPr>
          <w:rFonts w:ascii="Arial" w:hAnsi="Arial" w:cs="Arial"/>
          <w:b/>
          <w:bCs/>
          <w:lang w:val="en-GB"/>
        </w:rPr>
        <w:t>PCell</w:t>
      </w:r>
      <w:proofErr w:type="spellEnd"/>
      <w:r w:rsidRPr="006D1499">
        <w:rPr>
          <w:rFonts w:ascii="Arial" w:hAnsi="Arial" w:cs="Arial"/>
          <w:b/>
          <w:bCs/>
          <w:lang w:val="en-GB"/>
        </w:rPr>
        <w:t xml:space="preserve"> for CHO is the same cell.</w:t>
      </w:r>
    </w:p>
    <w:p w14:paraId="064DE0D7" w14:textId="77777777" w:rsidR="008C6734" w:rsidRPr="008C6734" w:rsidRDefault="008C6734" w:rsidP="009D26A6">
      <w:pPr>
        <w:spacing w:after="120"/>
        <w:ind w:left="1440" w:hanging="1440"/>
        <w:jc w:val="both"/>
        <w:rPr>
          <w:rFonts w:ascii="Arial" w:eastAsiaTheme="minorEastAsia" w:hAnsi="Arial" w:cs="Arial"/>
          <w:b/>
          <w:bCs/>
          <w:lang w:val="en-GB"/>
        </w:rPr>
      </w:pPr>
    </w:p>
    <w:p w14:paraId="1A626C6E" w14:textId="77777777" w:rsidR="008C6734" w:rsidRPr="006D1499" w:rsidRDefault="008C6734" w:rsidP="008C6734">
      <w:pPr>
        <w:spacing w:after="120"/>
        <w:ind w:left="1560" w:hanging="1560"/>
        <w:rPr>
          <w:rFonts w:ascii="Arial" w:hAnsi="Arial" w:cs="Arial"/>
          <w:b/>
          <w:bCs/>
          <w:lang w:val="en-GB"/>
        </w:rPr>
      </w:pPr>
      <w:r>
        <w:rPr>
          <w:rFonts w:ascii="Arial" w:hAnsi="Arial" w:cs="Arial"/>
          <w:b/>
          <w:bCs/>
          <w:lang w:val="en-GB"/>
        </w:rPr>
        <w:t>Proposal 3</w:t>
      </w:r>
      <w:r w:rsidRPr="006D1499">
        <w:rPr>
          <w:rFonts w:ascii="Arial" w:hAnsi="Arial" w:cs="Arial"/>
          <w:b/>
          <w:bCs/>
          <w:lang w:val="en-GB"/>
        </w:rPr>
        <w:t>.</w:t>
      </w:r>
      <w:r>
        <w:rPr>
          <w:rFonts w:ascii="Arial" w:hAnsi="Arial" w:cs="Arial"/>
          <w:b/>
          <w:bCs/>
          <w:lang w:val="en-GB"/>
        </w:rPr>
        <w:tab/>
      </w:r>
      <w:r w:rsidRPr="006D1499">
        <w:rPr>
          <w:rFonts w:ascii="Arial" w:hAnsi="Arial" w:cs="Arial"/>
          <w:b/>
          <w:bCs/>
          <w:lang w:val="en-GB"/>
        </w:rPr>
        <w:t>Upon successful completion of CHO+CPC</w:t>
      </w:r>
      <w:r>
        <w:rPr>
          <w:rFonts w:ascii="Arial" w:hAnsi="Arial" w:cs="Arial"/>
          <w:b/>
          <w:bCs/>
          <w:lang w:val="en-GB"/>
        </w:rPr>
        <w:t xml:space="preserve"> with other candidate </w:t>
      </w:r>
      <w:proofErr w:type="spellStart"/>
      <w:r>
        <w:rPr>
          <w:rFonts w:ascii="Arial" w:hAnsi="Arial" w:cs="Arial"/>
          <w:b/>
          <w:bCs/>
          <w:lang w:val="en-GB"/>
        </w:rPr>
        <w:t>PSCells</w:t>
      </w:r>
      <w:proofErr w:type="spellEnd"/>
      <w:r w:rsidRPr="006D1499">
        <w:rPr>
          <w:rFonts w:ascii="Arial" w:hAnsi="Arial" w:cs="Arial"/>
          <w:b/>
          <w:bCs/>
          <w:lang w:val="en-GB"/>
        </w:rPr>
        <w:t>, the</w:t>
      </w:r>
      <w:r>
        <w:rPr>
          <w:rFonts w:ascii="Arial" w:hAnsi="Arial" w:cs="Arial"/>
          <w:b/>
          <w:bCs/>
          <w:lang w:val="en-GB"/>
        </w:rPr>
        <w:t>se</w:t>
      </w:r>
      <w:r w:rsidRPr="006D1499">
        <w:rPr>
          <w:rFonts w:ascii="Arial" w:hAnsi="Arial" w:cs="Arial"/>
          <w:b/>
          <w:bCs/>
          <w:lang w:val="en-GB"/>
        </w:rPr>
        <w:t xml:space="preserve"> candidate </w:t>
      </w:r>
      <w:proofErr w:type="spellStart"/>
      <w:r w:rsidRPr="006D1499">
        <w:rPr>
          <w:rFonts w:ascii="Arial" w:hAnsi="Arial" w:cs="Arial"/>
          <w:b/>
          <w:bCs/>
          <w:lang w:val="en-GB"/>
        </w:rPr>
        <w:t>PSCells</w:t>
      </w:r>
      <w:proofErr w:type="spellEnd"/>
      <w:r w:rsidRPr="006D1499">
        <w:rPr>
          <w:rFonts w:ascii="Arial" w:hAnsi="Arial" w:cs="Arial"/>
          <w:b/>
          <w:bCs/>
          <w:lang w:val="en-GB"/>
        </w:rPr>
        <w:t xml:space="preserve"> associated with the target </w:t>
      </w:r>
      <w:proofErr w:type="spellStart"/>
      <w:r w:rsidRPr="006D1499">
        <w:rPr>
          <w:rFonts w:ascii="Arial" w:hAnsi="Arial" w:cs="Arial"/>
          <w:b/>
          <w:bCs/>
          <w:lang w:val="en-GB"/>
        </w:rPr>
        <w:t>PCell</w:t>
      </w:r>
      <w:proofErr w:type="spellEnd"/>
      <w:r w:rsidRPr="006D1499">
        <w:rPr>
          <w:rFonts w:ascii="Arial" w:hAnsi="Arial" w:cs="Arial"/>
          <w:b/>
          <w:bCs/>
          <w:lang w:val="en-GB"/>
        </w:rPr>
        <w:t xml:space="preserve"> </w:t>
      </w:r>
      <w:proofErr w:type="gramStart"/>
      <w:r w:rsidRPr="006D1499">
        <w:rPr>
          <w:rFonts w:ascii="Arial" w:hAnsi="Arial" w:cs="Arial"/>
          <w:b/>
          <w:bCs/>
          <w:lang w:val="en-GB"/>
        </w:rPr>
        <w:t>are maintained</w:t>
      </w:r>
      <w:proofErr w:type="gramEnd"/>
      <w:r w:rsidRPr="006D1499">
        <w:rPr>
          <w:rFonts w:ascii="Arial" w:hAnsi="Arial" w:cs="Arial"/>
          <w:b/>
          <w:bCs/>
          <w:lang w:val="en-GB"/>
        </w:rPr>
        <w:t xml:space="preserve"> for </w:t>
      </w:r>
      <w:r>
        <w:rPr>
          <w:rFonts w:ascii="Arial" w:hAnsi="Arial" w:cs="Arial"/>
          <w:b/>
          <w:bCs/>
          <w:lang w:val="en-GB"/>
        </w:rPr>
        <w:t xml:space="preserve">the </w:t>
      </w:r>
      <w:r w:rsidRPr="006D1499">
        <w:rPr>
          <w:rFonts w:ascii="Arial" w:hAnsi="Arial" w:cs="Arial"/>
          <w:b/>
          <w:bCs/>
          <w:lang w:val="en-GB"/>
        </w:rPr>
        <w:t>next CPC.</w:t>
      </w:r>
    </w:p>
    <w:p w14:paraId="67769A10" w14:textId="77777777" w:rsidR="008C6734" w:rsidRPr="001F4A6D" w:rsidRDefault="008C6734" w:rsidP="009D26A6">
      <w:pPr>
        <w:spacing w:after="120"/>
        <w:ind w:left="1440" w:hanging="1440"/>
        <w:jc w:val="both"/>
        <w:rPr>
          <w:rFonts w:ascii="Arial" w:eastAsiaTheme="minorEastAsia" w:hAnsi="Arial" w:cs="Arial"/>
          <w:b/>
          <w:bCs/>
          <w:lang w:val="en-GB"/>
        </w:rPr>
      </w:pPr>
    </w:p>
    <w:p w14:paraId="7CDA90C1" w14:textId="0A8F4E7E" w:rsidR="003E61B5" w:rsidRPr="00BB3955" w:rsidRDefault="007E37A2" w:rsidP="00D0616D">
      <w:pPr>
        <w:pStyle w:val="1"/>
        <w:overflowPunct w:val="0"/>
        <w:autoSpaceDE w:val="0"/>
        <w:autoSpaceDN w:val="0"/>
        <w:adjustRightInd w:val="0"/>
        <w:spacing w:before="0" w:after="120"/>
        <w:rPr>
          <w:rFonts w:eastAsia="PMingLiU" w:cs="Arial"/>
        </w:rPr>
      </w:pPr>
      <w:r w:rsidRPr="00BB3955">
        <w:rPr>
          <w:rFonts w:eastAsia="PMingLiU" w:cs="Arial"/>
          <w:lang w:eastAsia="zh-TW"/>
        </w:rPr>
        <w:t>R</w:t>
      </w:r>
      <w:r w:rsidR="00A07E02" w:rsidRPr="00BB3955">
        <w:rPr>
          <w:rFonts w:eastAsia="PMingLiU" w:cs="Arial"/>
        </w:rPr>
        <w:t>eference</w:t>
      </w:r>
    </w:p>
    <w:p w14:paraId="7D40926B" w14:textId="1EC4270F" w:rsidR="006B493F" w:rsidRPr="00EF1F39" w:rsidRDefault="00125503" w:rsidP="00EF1F39">
      <w:pPr>
        <w:pStyle w:val="af7"/>
        <w:numPr>
          <w:ilvl w:val="0"/>
          <w:numId w:val="5"/>
        </w:numPr>
        <w:spacing w:after="120"/>
        <w:contextualSpacing w:val="0"/>
        <w:rPr>
          <w:rFonts w:ascii="Arial" w:hAnsi="Arial" w:cs="Arial"/>
        </w:rPr>
      </w:pPr>
      <w:r>
        <w:rPr>
          <w:rFonts w:ascii="Arial" w:eastAsiaTheme="minorEastAsia" w:hAnsi="Arial" w:cs="Arial" w:hint="eastAsia"/>
          <w:lang w:eastAsia="zh-TW"/>
        </w:rPr>
        <w:t>R</w:t>
      </w:r>
      <w:r w:rsidR="00EF1F39">
        <w:rPr>
          <w:rFonts w:ascii="Arial" w:eastAsiaTheme="minorEastAsia" w:hAnsi="Arial" w:cs="Arial"/>
          <w:lang w:eastAsia="zh-TW"/>
        </w:rPr>
        <w:t>2</w:t>
      </w:r>
      <w:r>
        <w:rPr>
          <w:rFonts w:ascii="Arial" w:eastAsiaTheme="minorEastAsia" w:hAnsi="Arial" w:cs="Arial"/>
          <w:lang w:eastAsia="zh-TW"/>
        </w:rPr>
        <w:t>-2</w:t>
      </w:r>
      <w:r w:rsidR="00450A3E">
        <w:rPr>
          <w:rFonts w:ascii="Arial" w:eastAsiaTheme="minorEastAsia" w:hAnsi="Arial" w:cs="Arial"/>
          <w:lang w:eastAsia="zh-TW"/>
        </w:rPr>
        <w:t>3xxxx</w:t>
      </w:r>
      <w:r w:rsidR="003352E5">
        <w:rPr>
          <w:rFonts w:ascii="Arial" w:eastAsiaTheme="minorEastAsia" w:hAnsi="Arial" w:cs="Arial"/>
          <w:lang w:eastAsia="zh-TW"/>
        </w:rPr>
        <w:t>, “</w:t>
      </w:r>
      <w:r w:rsidR="00EF1F39" w:rsidRPr="00EF1F39">
        <w:rPr>
          <w:rFonts w:ascii="Arial" w:eastAsiaTheme="minorEastAsia" w:hAnsi="Arial" w:cs="Arial"/>
          <w:lang w:eastAsia="zh-TW"/>
        </w:rPr>
        <w:t>RAN2 Chairman</w:t>
      </w:r>
      <w:r w:rsidR="00EF1F39">
        <w:rPr>
          <w:rFonts w:ascii="Arial" w:eastAsiaTheme="minorEastAsia" w:hAnsi="Arial" w:cs="Arial"/>
          <w:lang w:eastAsia="zh-TW"/>
        </w:rPr>
        <w:t xml:space="preserve"> Notes</w:t>
      </w:r>
      <w:r w:rsidR="003352E5">
        <w:rPr>
          <w:rFonts w:ascii="Arial" w:eastAsiaTheme="minorEastAsia" w:hAnsi="Arial" w:cs="Arial"/>
          <w:lang w:eastAsia="zh-TW"/>
        </w:rPr>
        <w:t xml:space="preserve">,” </w:t>
      </w:r>
      <w:proofErr w:type="spellStart"/>
      <w:r w:rsidR="003352E5">
        <w:rPr>
          <w:rFonts w:ascii="Arial" w:eastAsiaTheme="minorEastAsia" w:hAnsi="Arial" w:cs="Arial"/>
          <w:lang w:eastAsia="zh-TW"/>
        </w:rPr>
        <w:t>MediaTek</w:t>
      </w:r>
      <w:proofErr w:type="spellEnd"/>
      <w:r w:rsidR="003352E5">
        <w:rPr>
          <w:rFonts w:ascii="Arial" w:eastAsiaTheme="minorEastAsia" w:hAnsi="Arial" w:cs="Arial"/>
          <w:lang w:eastAsia="zh-TW"/>
        </w:rPr>
        <w:t xml:space="preserve">, </w:t>
      </w:r>
      <w:r w:rsidR="00741E7E">
        <w:rPr>
          <w:rFonts w:ascii="Arial" w:eastAsiaTheme="minorEastAsia" w:hAnsi="Arial" w:cs="Arial"/>
          <w:lang w:eastAsia="zh-TW"/>
        </w:rPr>
        <w:t>May</w:t>
      </w:r>
      <w:r w:rsidR="003352E5">
        <w:rPr>
          <w:rFonts w:ascii="Arial" w:eastAsiaTheme="minorEastAsia" w:hAnsi="Arial" w:cs="Arial"/>
          <w:lang w:eastAsia="zh-TW"/>
        </w:rPr>
        <w:t xml:space="preserve"> 202</w:t>
      </w:r>
      <w:r w:rsidR="00450A3E">
        <w:rPr>
          <w:rFonts w:ascii="Arial" w:eastAsiaTheme="minorEastAsia" w:hAnsi="Arial" w:cs="Arial"/>
          <w:lang w:eastAsia="zh-TW"/>
        </w:rPr>
        <w:t>3</w:t>
      </w:r>
    </w:p>
    <w:p w14:paraId="1A2BD864" w14:textId="2D2AF1D7" w:rsidR="00BC057D" w:rsidRPr="00BB3955" w:rsidRDefault="00BC057D" w:rsidP="00EF1F39">
      <w:pPr>
        <w:pStyle w:val="af7"/>
        <w:numPr>
          <w:ilvl w:val="0"/>
          <w:numId w:val="5"/>
        </w:numPr>
        <w:spacing w:after="120"/>
        <w:contextualSpacing w:val="0"/>
        <w:rPr>
          <w:rFonts w:ascii="Arial" w:hAnsi="Arial" w:cs="Arial"/>
        </w:rPr>
      </w:pPr>
      <w:r>
        <w:rPr>
          <w:rFonts w:ascii="Arial" w:eastAsia="맑은 고딕" w:hAnsi="Arial" w:cs="Arial" w:hint="eastAsia"/>
          <w:lang w:eastAsia="ko-KR"/>
        </w:rPr>
        <w:t>3GPP TS 38</w:t>
      </w:r>
      <w:r>
        <w:rPr>
          <w:rFonts w:ascii="Arial" w:eastAsia="맑은 고딕" w:hAnsi="Arial" w:cs="Arial"/>
          <w:lang w:eastAsia="ko-KR"/>
        </w:rPr>
        <w:t>.331 v17.2.0, 2022-09</w:t>
      </w:r>
    </w:p>
    <w:sectPr w:rsidR="00BC057D" w:rsidRPr="00BB3955"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F55E25" w14:textId="77777777" w:rsidR="00327F0A" w:rsidRDefault="00327F0A">
      <w:pPr>
        <w:pStyle w:val="TAL"/>
      </w:pPr>
      <w:r>
        <w:separator/>
      </w:r>
    </w:p>
  </w:endnote>
  <w:endnote w:type="continuationSeparator" w:id="0">
    <w:p w14:paraId="27187524" w14:textId="77777777" w:rsidR="00327F0A" w:rsidRDefault="00327F0A">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800A151" w:rsidR="000E0625" w:rsidRDefault="000E0625">
    <w:pPr>
      <w:pStyle w:val="a4"/>
    </w:pPr>
    <w:r>
      <w:fldChar w:fldCharType="begin"/>
    </w:r>
    <w:r>
      <w:instrText xml:space="preserve"> PAGE   \* MERGEFORMAT </w:instrText>
    </w:r>
    <w:r>
      <w:fldChar w:fldCharType="separate"/>
    </w:r>
    <w:r w:rsidR="003D05E8">
      <w:t>4</w:t>
    </w:r>
    <w:r>
      <w:fldChar w:fldCharType="end"/>
    </w:r>
  </w:p>
  <w:p w14:paraId="0FBB99F7" w14:textId="77777777" w:rsidR="000E0625" w:rsidRDefault="000E062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7E9DF7" w14:textId="77777777" w:rsidR="00327F0A" w:rsidRDefault="00327F0A">
      <w:pPr>
        <w:pStyle w:val="TAL"/>
      </w:pPr>
      <w:r>
        <w:separator/>
      </w:r>
    </w:p>
  </w:footnote>
  <w:footnote w:type="continuationSeparator" w:id="0">
    <w:p w14:paraId="5C448710" w14:textId="77777777" w:rsidR="00327F0A" w:rsidRDefault="00327F0A">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5237C6"/>
    <w:multiLevelType w:val="hybridMultilevel"/>
    <w:tmpl w:val="CBCCC8EC"/>
    <w:lvl w:ilvl="0" w:tplc="CB006002">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5714A91"/>
    <w:multiLevelType w:val="hybridMultilevel"/>
    <w:tmpl w:val="E688AF96"/>
    <w:lvl w:ilvl="0" w:tplc="F5EC0234">
      <w:start w:val="1"/>
      <w:numFmt w:val="decimal"/>
      <w:lvlText w:val="%1)"/>
      <w:lvlJc w:val="left"/>
      <w:pPr>
        <w:ind w:left="1800" w:hanging="360"/>
      </w:pPr>
      <w:rPr>
        <w:rFonts w:hint="default"/>
      </w:rPr>
    </w:lvl>
    <w:lvl w:ilvl="1" w:tplc="04090019" w:tentative="1">
      <w:start w:val="1"/>
      <w:numFmt w:val="upperLetter"/>
      <w:lvlText w:val="%2."/>
      <w:lvlJc w:val="left"/>
      <w:pPr>
        <w:ind w:left="2240" w:hanging="400"/>
      </w:pPr>
    </w:lvl>
    <w:lvl w:ilvl="2" w:tplc="0409001B" w:tentative="1">
      <w:start w:val="1"/>
      <w:numFmt w:val="lowerRoman"/>
      <w:lvlText w:val="%3."/>
      <w:lvlJc w:val="right"/>
      <w:pPr>
        <w:ind w:left="2640" w:hanging="400"/>
      </w:pPr>
    </w:lvl>
    <w:lvl w:ilvl="3" w:tplc="0409000F" w:tentative="1">
      <w:start w:val="1"/>
      <w:numFmt w:val="decimal"/>
      <w:lvlText w:val="%4."/>
      <w:lvlJc w:val="left"/>
      <w:pPr>
        <w:ind w:left="3040" w:hanging="400"/>
      </w:pPr>
    </w:lvl>
    <w:lvl w:ilvl="4" w:tplc="04090019" w:tentative="1">
      <w:start w:val="1"/>
      <w:numFmt w:val="upperLetter"/>
      <w:lvlText w:val="%5."/>
      <w:lvlJc w:val="left"/>
      <w:pPr>
        <w:ind w:left="3440" w:hanging="400"/>
      </w:pPr>
    </w:lvl>
    <w:lvl w:ilvl="5" w:tplc="0409001B" w:tentative="1">
      <w:start w:val="1"/>
      <w:numFmt w:val="lowerRoman"/>
      <w:lvlText w:val="%6."/>
      <w:lvlJc w:val="right"/>
      <w:pPr>
        <w:ind w:left="3840" w:hanging="400"/>
      </w:pPr>
    </w:lvl>
    <w:lvl w:ilvl="6" w:tplc="0409000F" w:tentative="1">
      <w:start w:val="1"/>
      <w:numFmt w:val="decimal"/>
      <w:lvlText w:val="%7."/>
      <w:lvlJc w:val="left"/>
      <w:pPr>
        <w:ind w:left="4240" w:hanging="400"/>
      </w:pPr>
    </w:lvl>
    <w:lvl w:ilvl="7" w:tplc="04090019" w:tentative="1">
      <w:start w:val="1"/>
      <w:numFmt w:val="upperLetter"/>
      <w:lvlText w:val="%8."/>
      <w:lvlJc w:val="left"/>
      <w:pPr>
        <w:ind w:left="4640" w:hanging="400"/>
      </w:pPr>
    </w:lvl>
    <w:lvl w:ilvl="8" w:tplc="0409001B" w:tentative="1">
      <w:start w:val="1"/>
      <w:numFmt w:val="lowerRoman"/>
      <w:lvlText w:val="%9."/>
      <w:lvlJc w:val="right"/>
      <w:pPr>
        <w:ind w:left="5040" w:hanging="400"/>
      </w:pPr>
    </w:lvl>
  </w:abstractNum>
  <w:abstractNum w:abstractNumId="5">
    <w:nsid w:val="2A140C57"/>
    <w:multiLevelType w:val="hybridMultilevel"/>
    <w:tmpl w:val="F1167D48"/>
    <w:lvl w:ilvl="0" w:tplc="D1462B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359A06A7"/>
    <w:multiLevelType w:val="hybridMultilevel"/>
    <w:tmpl w:val="E688AF96"/>
    <w:lvl w:ilvl="0" w:tplc="F5EC0234">
      <w:start w:val="1"/>
      <w:numFmt w:val="decimal"/>
      <w:lvlText w:val="%1)"/>
      <w:lvlJc w:val="left"/>
      <w:pPr>
        <w:ind w:left="1800" w:hanging="360"/>
      </w:pPr>
      <w:rPr>
        <w:rFonts w:hint="default"/>
      </w:rPr>
    </w:lvl>
    <w:lvl w:ilvl="1" w:tplc="04090019" w:tentative="1">
      <w:start w:val="1"/>
      <w:numFmt w:val="upperLetter"/>
      <w:lvlText w:val="%2."/>
      <w:lvlJc w:val="left"/>
      <w:pPr>
        <w:ind w:left="2240" w:hanging="400"/>
      </w:pPr>
    </w:lvl>
    <w:lvl w:ilvl="2" w:tplc="0409001B" w:tentative="1">
      <w:start w:val="1"/>
      <w:numFmt w:val="lowerRoman"/>
      <w:lvlText w:val="%3."/>
      <w:lvlJc w:val="right"/>
      <w:pPr>
        <w:ind w:left="2640" w:hanging="400"/>
      </w:pPr>
    </w:lvl>
    <w:lvl w:ilvl="3" w:tplc="0409000F" w:tentative="1">
      <w:start w:val="1"/>
      <w:numFmt w:val="decimal"/>
      <w:lvlText w:val="%4."/>
      <w:lvlJc w:val="left"/>
      <w:pPr>
        <w:ind w:left="3040" w:hanging="400"/>
      </w:pPr>
    </w:lvl>
    <w:lvl w:ilvl="4" w:tplc="04090019" w:tentative="1">
      <w:start w:val="1"/>
      <w:numFmt w:val="upperLetter"/>
      <w:lvlText w:val="%5."/>
      <w:lvlJc w:val="left"/>
      <w:pPr>
        <w:ind w:left="3440" w:hanging="400"/>
      </w:pPr>
    </w:lvl>
    <w:lvl w:ilvl="5" w:tplc="0409001B" w:tentative="1">
      <w:start w:val="1"/>
      <w:numFmt w:val="lowerRoman"/>
      <w:lvlText w:val="%6."/>
      <w:lvlJc w:val="right"/>
      <w:pPr>
        <w:ind w:left="3840" w:hanging="400"/>
      </w:pPr>
    </w:lvl>
    <w:lvl w:ilvl="6" w:tplc="0409000F" w:tentative="1">
      <w:start w:val="1"/>
      <w:numFmt w:val="decimal"/>
      <w:lvlText w:val="%7."/>
      <w:lvlJc w:val="left"/>
      <w:pPr>
        <w:ind w:left="4240" w:hanging="400"/>
      </w:pPr>
    </w:lvl>
    <w:lvl w:ilvl="7" w:tplc="04090019" w:tentative="1">
      <w:start w:val="1"/>
      <w:numFmt w:val="upperLetter"/>
      <w:lvlText w:val="%8."/>
      <w:lvlJc w:val="left"/>
      <w:pPr>
        <w:ind w:left="4640" w:hanging="400"/>
      </w:pPr>
    </w:lvl>
    <w:lvl w:ilvl="8" w:tplc="0409001B" w:tentative="1">
      <w:start w:val="1"/>
      <w:numFmt w:val="lowerRoman"/>
      <w:lvlText w:val="%9."/>
      <w:lvlJc w:val="right"/>
      <w:pPr>
        <w:ind w:left="5040" w:hanging="400"/>
      </w:pPr>
    </w:lvl>
  </w:abstractNum>
  <w:abstractNum w:abstractNumId="7">
    <w:nsid w:val="37685B79"/>
    <w:multiLevelType w:val="hybridMultilevel"/>
    <w:tmpl w:val="E688AF96"/>
    <w:lvl w:ilvl="0" w:tplc="F5EC0234">
      <w:start w:val="1"/>
      <w:numFmt w:val="decimal"/>
      <w:lvlText w:val="%1)"/>
      <w:lvlJc w:val="left"/>
      <w:pPr>
        <w:ind w:left="1800" w:hanging="360"/>
      </w:pPr>
      <w:rPr>
        <w:rFonts w:hint="default"/>
      </w:rPr>
    </w:lvl>
    <w:lvl w:ilvl="1" w:tplc="04090019" w:tentative="1">
      <w:start w:val="1"/>
      <w:numFmt w:val="upperLetter"/>
      <w:lvlText w:val="%2."/>
      <w:lvlJc w:val="left"/>
      <w:pPr>
        <w:ind w:left="2240" w:hanging="400"/>
      </w:pPr>
    </w:lvl>
    <w:lvl w:ilvl="2" w:tplc="0409001B" w:tentative="1">
      <w:start w:val="1"/>
      <w:numFmt w:val="lowerRoman"/>
      <w:lvlText w:val="%3."/>
      <w:lvlJc w:val="right"/>
      <w:pPr>
        <w:ind w:left="2640" w:hanging="400"/>
      </w:pPr>
    </w:lvl>
    <w:lvl w:ilvl="3" w:tplc="0409000F" w:tentative="1">
      <w:start w:val="1"/>
      <w:numFmt w:val="decimal"/>
      <w:lvlText w:val="%4."/>
      <w:lvlJc w:val="left"/>
      <w:pPr>
        <w:ind w:left="3040" w:hanging="400"/>
      </w:pPr>
    </w:lvl>
    <w:lvl w:ilvl="4" w:tplc="04090019" w:tentative="1">
      <w:start w:val="1"/>
      <w:numFmt w:val="upperLetter"/>
      <w:lvlText w:val="%5."/>
      <w:lvlJc w:val="left"/>
      <w:pPr>
        <w:ind w:left="3440" w:hanging="400"/>
      </w:pPr>
    </w:lvl>
    <w:lvl w:ilvl="5" w:tplc="0409001B" w:tentative="1">
      <w:start w:val="1"/>
      <w:numFmt w:val="lowerRoman"/>
      <w:lvlText w:val="%6."/>
      <w:lvlJc w:val="right"/>
      <w:pPr>
        <w:ind w:left="3840" w:hanging="400"/>
      </w:pPr>
    </w:lvl>
    <w:lvl w:ilvl="6" w:tplc="0409000F" w:tentative="1">
      <w:start w:val="1"/>
      <w:numFmt w:val="decimal"/>
      <w:lvlText w:val="%7."/>
      <w:lvlJc w:val="left"/>
      <w:pPr>
        <w:ind w:left="4240" w:hanging="400"/>
      </w:pPr>
    </w:lvl>
    <w:lvl w:ilvl="7" w:tplc="04090019" w:tentative="1">
      <w:start w:val="1"/>
      <w:numFmt w:val="upperLetter"/>
      <w:lvlText w:val="%8."/>
      <w:lvlJc w:val="left"/>
      <w:pPr>
        <w:ind w:left="4640" w:hanging="400"/>
      </w:pPr>
    </w:lvl>
    <w:lvl w:ilvl="8" w:tplc="0409001B" w:tentative="1">
      <w:start w:val="1"/>
      <w:numFmt w:val="lowerRoman"/>
      <w:lvlText w:val="%9."/>
      <w:lvlJc w:val="right"/>
      <w:pPr>
        <w:ind w:left="5040" w:hanging="400"/>
      </w:pPr>
    </w:lvl>
  </w:abstractNum>
  <w:abstractNum w:abstractNumId="8">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nsid w:val="4D3949BE"/>
    <w:multiLevelType w:val="hybridMultilevel"/>
    <w:tmpl w:val="76B6AE10"/>
    <w:lvl w:ilvl="0" w:tplc="9E56D13C">
      <w:start w:val="4"/>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nsid w:val="4FEA0B42"/>
    <w:multiLevelType w:val="hybridMultilevel"/>
    <w:tmpl w:val="A004553C"/>
    <w:lvl w:ilvl="0" w:tplc="5E960590">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5">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5"/>
  </w:num>
  <w:num w:numId="3">
    <w:abstractNumId w:val="14"/>
  </w:num>
  <w:num w:numId="4">
    <w:abstractNumId w:val="10"/>
  </w:num>
  <w:num w:numId="5">
    <w:abstractNumId w:val="3"/>
  </w:num>
  <w:num w:numId="6">
    <w:abstractNumId w:val="1"/>
  </w:num>
  <w:num w:numId="7">
    <w:abstractNumId w:val="13"/>
  </w:num>
  <w:num w:numId="8">
    <w:abstractNumId w:val="2"/>
  </w:num>
  <w:num w:numId="9">
    <w:abstractNumId w:val="12"/>
  </w:num>
  <w:num w:numId="10">
    <w:abstractNumId w:val="9"/>
  </w:num>
  <w:num w:numId="11">
    <w:abstractNumId w:val="5"/>
  </w:num>
  <w:num w:numId="12">
    <w:abstractNumId w:val="14"/>
  </w:num>
  <w:num w:numId="13">
    <w:abstractNumId w:val="10"/>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7"/>
  </w:num>
  <w:num w:numId="18">
    <w:abstractNumId w:val="0"/>
  </w:num>
  <w:num w:numId="1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wMDI3MzExMjI3NDNV0lEKTi0uzszPAykwNK4FALoRMEwtAAAA"/>
  </w:docVars>
  <w:rsids>
    <w:rsidRoot w:val="000A0A8C"/>
    <w:rsid w:val="00000103"/>
    <w:rsid w:val="0000054F"/>
    <w:rsid w:val="00000991"/>
    <w:rsid w:val="00000DF3"/>
    <w:rsid w:val="0000176B"/>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354"/>
    <w:rsid w:val="00005804"/>
    <w:rsid w:val="00005B55"/>
    <w:rsid w:val="00006332"/>
    <w:rsid w:val="00006420"/>
    <w:rsid w:val="000068B2"/>
    <w:rsid w:val="00006927"/>
    <w:rsid w:val="000069EF"/>
    <w:rsid w:val="00006B23"/>
    <w:rsid w:val="00006F30"/>
    <w:rsid w:val="00006F97"/>
    <w:rsid w:val="00007250"/>
    <w:rsid w:val="00007727"/>
    <w:rsid w:val="00007CE0"/>
    <w:rsid w:val="0001082D"/>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5EF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03"/>
    <w:rsid w:val="00032392"/>
    <w:rsid w:val="00032880"/>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01"/>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4EEE"/>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3C9C"/>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96"/>
    <w:rsid w:val="000D743D"/>
    <w:rsid w:val="000D7A2B"/>
    <w:rsid w:val="000D7A7E"/>
    <w:rsid w:val="000D7AC5"/>
    <w:rsid w:val="000E003E"/>
    <w:rsid w:val="000E04BE"/>
    <w:rsid w:val="000E0625"/>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4DF"/>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AE"/>
    <w:rsid w:val="001341E3"/>
    <w:rsid w:val="0013473A"/>
    <w:rsid w:val="001349FE"/>
    <w:rsid w:val="00134B13"/>
    <w:rsid w:val="001352BE"/>
    <w:rsid w:val="001355E7"/>
    <w:rsid w:val="00136162"/>
    <w:rsid w:val="001364F1"/>
    <w:rsid w:val="0013657B"/>
    <w:rsid w:val="001365CE"/>
    <w:rsid w:val="001367F5"/>
    <w:rsid w:val="00137428"/>
    <w:rsid w:val="00137935"/>
    <w:rsid w:val="00137A6A"/>
    <w:rsid w:val="00137C28"/>
    <w:rsid w:val="00140061"/>
    <w:rsid w:val="001401CB"/>
    <w:rsid w:val="0014058C"/>
    <w:rsid w:val="001409A0"/>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50D"/>
    <w:rsid w:val="001576E1"/>
    <w:rsid w:val="001605DE"/>
    <w:rsid w:val="00161C87"/>
    <w:rsid w:val="00161CD6"/>
    <w:rsid w:val="001626D5"/>
    <w:rsid w:val="00162B79"/>
    <w:rsid w:val="00162BA8"/>
    <w:rsid w:val="00162BC7"/>
    <w:rsid w:val="00162C94"/>
    <w:rsid w:val="00162ED3"/>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126"/>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20C"/>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1C"/>
    <w:rsid w:val="001E31E3"/>
    <w:rsid w:val="001E3628"/>
    <w:rsid w:val="001E3820"/>
    <w:rsid w:val="001E4E5A"/>
    <w:rsid w:val="001E4F6F"/>
    <w:rsid w:val="001E50B2"/>
    <w:rsid w:val="001E5E94"/>
    <w:rsid w:val="001E5F31"/>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45D"/>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90"/>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A8"/>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ABE"/>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167"/>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0F2"/>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2FE2"/>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AE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40"/>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F84"/>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27F0A"/>
    <w:rsid w:val="003306C5"/>
    <w:rsid w:val="00330AD8"/>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0D"/>
    <w:rsid w:val="0034186E"/>
    <w:rsid w:val="00341B02"/>
    <w:rsid w:val="00341EA2"/>
    <w:rsid w:val="00342217"/>
    <w:rsid w:val="00342B0D"/>
    <w:rsid w:val="00342EFF"/>
    <w:rsid w:val="00343526"/>
    <w:rsid w:val="003435A9"/>
    <w:rsid w:val="0034373D"/>
    <w:rsid w:val="00343E31"/>
    <w:rsid w:val="00343F7B"/>
    <w:rsid w:val="003446BD"/>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2FDD"/>
    <w:rsid w:val="0035324C"/>
    <w:rsid w:val="00353309"/>
    <w:rsid w:val="00353590"/>
    <w:rsid w:val="00353856"/>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43"/>
    <w:rsid w:val="003732A6"/>
    <w:rsid w:val="00373883"/>
    <w:rsid w:val="00373C2C"/>
    <w:rsid w:val="00373CC6"/>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7CE"/>
    <w:rsid w:val="003A1BE0"/>
    <w:rsid w:val="003A1EED"/>
    <w:rsid w:val="003A1FE0"/>
    <w:rsid w:val="003A2008"/>
    <w:rsid w:val="003A26D5"/>
    <w:rsid w:val="003A2A6C"/>
    <w:rsid w:val="003A326B"/>
    <w:rsid w:val="003A32DD"/>
    <w:rsid w:val="003A38BE"/>
    <w:rsid w:val="003A3D53"/>
    <w:rsid w:val="003A4040"/>
    <w:rsid w:val="003A4084"/>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ABB"/>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5E8"/>
    <w:rsid w:val="003D0735"/>
    <w:rsid w:val="003D08B7"/>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0E"/>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6E6"/>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2"/>
    <w:rsid w:val="0044271E"/>
    <w:rsid w:val="00442C2B"/>
    <w:rsid w:val="004436C8"/>
    <w:rsid w:val="00443A02"/>
    <w:rsid w:val="00443B73"/>
    <w:rsid w:val="00443F40"/>
    <w:rsid w:val="0044436F"/>
    <w:rsid w:val="004448DE"/>
    <w:rsid w:val="00444E19"/>
    <w:rsid w:val="00445614"/>
    <w:rsid w:val="0044566C"/>
    <w:rsid w:val="00445BE7"/>
    <w:rsid w:val="00445CA3"/>
    <w:rsid w:val="00445E24"/>
    <w:rsid w:val="00446106"/>
    <w:rsid w:val="00446409"/>
    <w:rsid w:val="00446450"/>
    <w:rsid w:val="00446758"/>
    <w:rsid w:val="00446899"/>
    <w:rsid w:val="004468BB"/>
    <w:rsid w:val="00446C32"/>
    <w:rsid w:val="00446C42"/>
    <w:rsid w:val="00446EB4"/>
    <w:rsid w:val="00447CEF"/>
    <w:rsid w:val="004503E6"/>
    <w:rsid w:val="00450495"/>
    <w:rsid w:val="00450A3E"/>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136"/>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9B"/>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291"/>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3C"/>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D740A"/>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18C"/>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818"/>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88"/>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4906"/>
    <w:rsid w:val="00615603"/>
    <w:rsid w:val="00615BCB"/>
    <w:rsid w:val="00615C87"/>
    <w:rsid w:val="00615F60"/>
    <w:rsid w:val="00616045"/>
    <w:rsid w:val="0061613C"/>
    <w:rsid w:val="00616227"/>
    <w:rsid w:val="0061659A"/>
    <w:rsid w:val="0061676D"/>
    <w:rsid w:val="00616853"/>
    <w:rsid w:val="00616B79"/>
    <w:rsid w:val="00616BBC"/>
    <w:rsid w:val="006171A8"/>
    <w:rsid w:val="00617298"/>
    <w:rsid w:val="0061772F"/>
    <w:rsid w:val="00617950"/>
    <w:rsid w:val="00620053"/>
    <w:rsid w:val="006202D1"/>
    <w:rsid w:val="0062108D"/>
    <w:rsid w:val="006212A2"/>
    <w:rsid w:val="00621F1E"/>
    <w:rsid w:val="006220B1"/>
    <w:rsid w:val="00622620"/>
    <w:rsid w:val="0062291F"/>
    <w:rsid w:val="00622B78"/>
    <w:rsid w:val="00622D9A"/>
    <w:rsid w:val="006233F1"/>
    <w:rsid w:val="0062372E"/>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800"/>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970"/>
    <w:rsid w:val="00645B64"/>
    <w:rsid w:val="00646281"/>
    <w:rsid w:val="006466A5"/>
    <w:rsid w:val="006469C2"/>
    <w:rsid w:val="00646A84"/>
    <w:rsid w:val="00646EDC"/>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1C"/>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58B"/>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0"/>
    <w:rsid w:val="00694239"/>
    <w:rsid w:val="00694451"/>
    <w:rsid w:val="0069450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499"/>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E7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49D8"/>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48D"/>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991"/>
    <w:rsid w:val="00816AF0"/>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757"/>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719"/>
    <w:rsid w:val="008827C3"/>
    <w:rsid w:val="00883163"/>
    <w:rsid w:val="0088317B"/>
    <w:rsid w:val="008843D1"/>
    <w:rsid w:val="008844AD"/>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734"/>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381"/>
    <w:rsid w:val="009126DD"/>
    <w:rsid w:val="00912766"/>
    <w:rsid w:val="009131A0"/>
    <w:rsid w:val="00913A89"/>
    <w:rsid w:val="00914449"/>
    <w:rsid w:val="00914C69"/>
    <w:rsid w:val="00914E32"/>
    <w:rsid w:val="009151D4"/>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5CD"/>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586"/>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FC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3B4"/>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58F5"/>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6F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4773"/>
    <w:rsid w:val="009D4819"/>
    <w:rsid w:val="009D49DD"/>
    <w:rsid w:val="009D544E"/>
    <w:rsid w:val="009D5592"/>
    <w:rsid w:val="009D5632"/>
    <w:rsid w:val="009D5657"/>
    <w:rsid w:val="009D5813"/>
    <w:rsid w:val="009D5C2B"/>
    <w:rsid w:val="009D5E56"/>
    <w:rsid w:val="009D5F97"/>
    <w:rsid w:val="009D628A"/>
    <w:rsid w:val="009D65E6"/>
    <w:rsid w:val="009D67C1"/>
    <w:rsid w:val="009D6CA0"/>
    <w:rsid w:val="009D7581"/>
    <w:rsid w:val="009D76F3"/>
    <w:rsid w:val="009D7B68"/>
    <w:rsid w:val="009E0499"/>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54C"/>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067"/>
    <w:rsid w:val="00A1719B"/>
    <w:rsid w:val="00A17436"/>
    <w:rsid w:val="00A175E8"/>
    <w:rsid w:val="00A204CB"/>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0F3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77F"/>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077"/>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0AC"/>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6F8"/>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1A6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95B"/>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7D"/>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84B"/>
    <w:rsid w:val="00BF1927"/>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0C8"/>
    <w:rsid w:val="00C0716B"/>
    <w:rsid w:val="00C071E5"/>
    <w:rsid w:val="00C076DA"/>
    <w:rsid w:val="00C0791A"/>
    <w:rsid w:val="00C1015D"/>
    <w:rsid w:val="00C103AA"/>
    <w:rsid w:val="00C10E15"/>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608"/>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5EE"/>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B84"/>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01"/>
    <w:rsid w:val="00CC3F37"/>
    <w:rsid w:val="00CC4AC3"/>
    <w:rsid w:val="00CC5006"/>
    <w:rsid w:val="00CC529F"/>
    <w:rsid w:val="00CC5BB6"/>
    <w:rsid w:val="00CC5F55"/>
    <w:rsid w:val="00CC646E"/>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097"/>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B0B"/>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70F0"/>
    <w:rsid w:val="00DB7479"/>
    <w:rsid w:val="00DB76FC"/>
    <w:rsid w:val="00DB79DE"/>
    <w:rsid w:val="00DB7DED"/>
    <w:rsid w:val="00DC010B"/>
    <w:rsid w:val="00DC0364"/>
    <w:rsid w:val="00DC04C5"/>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ACC"/>
    <w:rsid w:val="00DF4C3B"/>
    <w:rsid w:val="00DF5084"/>
    <w:rsid w:val="00DF513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5F"/>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5C3"/>
    <w:rsid w:val="00E22707"/>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AD3"/>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99D"/>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500"/>
    <w:rsid w:val="00E76600"/>
    <w:rsid w:val="00E7693C"/>
    <w:rsid w:val="00E769EC"/>
    <w:rsid w:val="00E76C12"/>
    <w:rsid w:val="00E773AD"/>
    <w:rsid w:val="00E779FB"/>
    <w:rsid w:val="00E77DBE"/>
    <w:rsid w:val="00E80AA5"/>
    <w:rsid w:val="00E80BA5"/>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143"/>
    <w:rsid w:val="00E8631D"/>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868"/>
    <w:rsid w:val="00EE7D5D"/>
    <w:rsid w:val="00EF010B"/>
    <w:rsid w:val="00EF0945"/>
    <w:rsid w:val="00EF16A7"/>
    <w:rsid w:val="00EF1CC2"/>
    <w:rsid w:val="00EF1F39"/>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8A"/>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98F"/>
    <w:rsid w:val="00F55C34"/>
    <w:rsid w:val="00F56291"/>
    <w:rsid w:val="00F56F82"/>
    <w:rsid w:val="00F57005"/>
    <w:rsid w:val="00F57135"/>
    <w:rsid w:val="00F5742A"/>
    <w:rsid w:val="00F57584"/>
    <w:rsid w:val="00F575D0"/>
    <w:rsid w:val="00F57B6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97F71"/>
    <w:rsid w:val="00FA0002"/>
    <w:rsid w:val="00FA0060"/>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3AAE"/>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761"/>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7">
    <w:name w:val="List Paragraph"/>
    <w:aliases w:val="- Bullets,列出段落,?? ??,?????,????,Lista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sChar">
    <w:name w:val="Comments Char"/>
    <w:basedOn w:val="a0"/>
    <w:link w:val="Comments"/>
    <w:locked/>
    <w:rsid w:val="00741E7E"/>
    <w:rPr>
      <w:rFonts w:ascii="CG Times (WN)" w:hAnsi="CG Times (WN)"/>
      <w:i/>
      <w:iCs/>
      <w:lang w:eastAsia="en-GB"/>
    </w:rPr>
  </w:style>
  <w:style w:type="paragraph" w:customStyle="1" w:styleId="Comments">
    <w:name w:val="Comments"/>
    <w:basedOn w:val="a"/>
    <w:link w:val="CommentsChar"/>
    <w:rsid w:val="00741E7E"/>
    <w:pPr>
      <w:spacing w:before="100" w:beforeAutospacing="1"/>
      <w:jc w:val="both"/>
    </w:pPr>
    <w:rPr>
      <w:rFonts w:ascii="CG Times (WN)" w:hAnsi="CG Times (WN)"/>
      <w:i/>
      <w:i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05115336">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52877354">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77768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62632138">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4158750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935C25-F501-4470-A8F5-43C2E4491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4</Pages>
  <Words>1438</Words>
  <Characters>8203</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9622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LGE (Hongsuk)</cp:lastModifiedBy>
  <cp:revision>7</cp:revision>
  <cp:lastPrinted>2007-12-21T04:58:00Z</cp:lastPrinted>
  <dcterms:created xsi:type="dcterms:W3CDTF">2023-05-12T06:54:00Z</dcterms:created>
  <dcterms:modified xsi:type="dcterms:W3CDTF">2023-08-11T04:18:00Z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